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0D" w:rsidRDefault="0006200D" w:rsidP="0006200D">
      <w:pPr>
        <w:snapToGrid w:val="0"/>
        <w:jc w:val="center"/>
        <w:rPr>
          <w:b/>
        </w:rPr>
      </w:pPr>
      <w:r>
        <w:rPr>
          <w:b/>
        </w:rPr>
        <w:t>АННОТАЦИЯ</w:t>
      </w:r>
    </w:p>
    <w:p w:rsidR="0006200D" w:rsidRPr="00C36255" w:rsidRDefault="0006200D" w:rsidP="0006200D">
      <w:pPr>
        <w:snapToGrid w:val="0"/>
        <w:jc w:val="center"/>
        <w:rPr>
          <w:b/>
        </w:rPr>
      </w:pPr>
      <w:r>
        <w:rPr>
          <w:b/>
        </w:rPr>
        <w:t>РАБОЧЕЙ ПРОГРАММЫ ПО ЧЕРЧЕНИЮ</w:t>
      </w:r>
    </w:p>
    <w:p w:rsidR="0006200D" w:rsidRPr="00C36255" w:rsidRDefault="0006200D" w:rsidP="0006200D">
      <w:pPr>
        <w:spacing w:line="360" w:lineRule="auto"/>
        <w:rPr>
          <w:lang w:eastAsia="en-US"/>
        </w:rPr>
      </w:pPr>
      <w:r w:rsidRPr="00C36255">
        <w:t xml:space="preserve">Наименование учебного предмета  </w:t>
      </w:r>
      <w:r w:rsidRPr="00C36255">
        <w:rPr>
          <w:b/>
        </w:rPr>
        <w:t xml:space="preserve">  </w:t>
      </w:r>
      <w:r>
        <w:rPr>
          <w:b/>
        </w:rPr>
        <w:t>Черчение</w:t>
      </w:r>
    </w:p>
    <w:p w:rsidR="0006200D" w:rsidRPr="00C36255" w:rsidRDefault="002517C9" w:rsidP="0006200D">
      <w:pPr>
        <w:spacing w:line="360" w:lineRule="auto"/>
      </w:pPr>
      <w:r>
        <w:t xml:space="preserve">Уровень – среднее общее образование </w:t>
      </w:r>
      <w:r w:rsidR="0006200D" w:rsidRPr="00C36255">
        <w:t xml:space="preserve"> 11 класс</w:t>
      </w:r>
      <w:r w:rsidR="0006200D">
        <w:t xml:space="preserve"> технического  профиля</w:t>
      </w:r>
    </w:p>
    <w:p w:rsidR="0006200D" w:rsidRPr="00C36255" w:rsidRDefault="0006200D" w:rsidP="0006200D">
      <w:pPr>
        <w:ind w:firstLine="720"/>
        <w:jc w:val="both"/>
      </w:pPr>
      <w:r w:rsidRPr="00C36255">
        <w:t xml:space="preserve">Программа изучения  </w:t>
      </w:r>
      <w:r>
        <w:t>черчения</w:t>
      </w:r>
      <w:r w:rsidRPr="00C36255">
        <w:t xml:space="preserve"> в 11 </w:t>
      </w:r>
      <w:r>
        <w:t>(техническ</w:t>
      </w:r>
      <w:r w:rsidR="002517C9">
        <w:t>ом</w:t>
      </w:r>
      <w:r>
        <w:t xml:space="preserve">) </w:t>
      </w:r>
      <w:r w:rsidRPr="00C36255">
        <w:t>класс</w:t>
      </w:r>
      <w:r w:rsidR="002517C9">
        <w:t>е</w:t>
      </w:r>
      <w:r w:rsidRPr="00C36255">
        <w:rPr>
          <w:rFonts w:eastAsia="Calibri"/>
          <w:sz w:val="28"/>
          <w:szCs w:val="28"/>
        </w:rPr>
        <w:t xml:space="preserve"> </w:t>
      </w:r>
      <w:r w:rsidRPr="00C36255">
        <w:t xml:space="preserve"> рассчитана на </w:t>
      </w:r>
      <w:r>
        <w:t>2</w:t>
      </w:r>
      <w:r w:rsidRPr="00C36255">
        <w:t xml:space="preserve"> час</w:t>
      </w:r>
      <w:r>
        <w:t>а</w:t>
      </w:r>
      <w:r w:rsidRPr="00C36255">
        <w:t xml:space="preserve"> в неделю</w:t>
      </w:r>
      <w:r>
        <w:rPr>
          <w:rFonts w:eastAsia="Calibri"/>
        </w:rPr>
        <w:t xml:space="preserve">. </w:t>
      </w:r>
      <w:proofErr w:type="gramStart"/>
      <w:r w:rsidRPr="00C36255">
        <w:t xml:space="preserve">При </w:t>
      </w:r>
      <w:r w:rsidR="002517C9">
        <w:t>34</w:t>
      </w:r>
      <w:r w:rsidRPr="00C36255">
        <w:t xml:space="preserve"> учебных неделях за учебны</w:t>
      </w:r>
      <w:r w:rsidR="002517C9">
        <w:t>й год</w:t>
      </w:r>
      <w:r w:rsidRPr="00C36255">
        <w:t xml:space="preserve"> общее количество часов составит </w:t>
      </w:r>
      <w:r w:rsidR="002517C9">
        <w:t>68</w:t>
      </w:r>
      <w:r w:rsidRPr="00C36255">
        <w:t xml:space="preserve"> часов).</w:t>
      </w:r>
      <w:proofErr w:type="gramEnd"/>
    </w:p>
    <w:p w:rsidR="0006200D" w:rsidRDefault="0006200D" w:rsidP="0006200D">
      <w:pPr>
        <w:ind w:firstLine="708"/>
        <w:jc w:val="both"/>
      </w:pPr>
      <w:r w:rsidRPr="00C36255">
        <w:t>При этом предполагается построение курса в форме последовательности тематических блоков с чередованием материала</w:t>
      </w:r>
      <w:r>
        <w:t>, выполняемого в тетрадях во время классного объяснения, а затем вычерчиванием подобного материала на форматах.</w:t>
      </w:r>
    </w:p>
    <w:p w:rsidR="0006200D" w:rsidRPr="00FA0282" w:rsidRDefault="0006200D" w:rsidP="0006200D">
      <w:pPr>
        <w:ind w:firstLine="708"/>
        <w:jc w:val="both"/>
        <w:rPr>
          <w:rFonts w:eastAsia="Calibri"/>
        </w:rPr>
      </w:pPr>
      <w:r w:rsidRPr="00FA0282">
        <w:rPr>
          <w:rFonts w:eastAsia="Calibri"/>
        </w:rPr>
        <w:t xml:space="preserve">Изучение </w:t>
      </w:r>
      <w:r>
        <w:rPr>
          <w:rFonts w:eastAsia="Calibri"/>
        </w:rPr>
        <w:t>черчения</w:t>
      </w:r>
      <w:r w:rsidRPr="00FA0282">
        <w:rPr>
          <w:rFonts w:eastAsia="Calibri"/>
        </w:rPr>
        <w:t xml:space="preserve"> в старшей школе на </w:t>
      </w:r>
      <w:r>
        <w:rPr>
          <w:rFonts w:eastAsia="Calibri"/>
        </w:rPr>
        <w:t>базовом</w:t>
      </w:r>
      <w:r w:rsidRPr="00FA0282">
        <w:rPr>
          <w:rFonts w:eastAsia="Calibri"/>
        </w:rPr>
        <w:t xml:space="preserve">  уровне направлено на достижение следующих </w:t>
      </w:r>
      <w:r w:rsidRPr="003A1542">
        <w:rPr>
          <w:rFonts w:eastAsia="Calibri"/>
          <w:b/>
          <w:i/>
          <w:u w:val="single"/>
        </w:rPr>
        <w:t>целей</w:t>
      </w:r>
      <w:r w:rsidRPr="00FA0282">
        <w:rPr>
          <w:rFonts w:eastAsia="Calibri"/>
        </w:rPr>
        <w:t xml:space="preserve">: </w:t>
      </w:r>
    </w:p>
    <w:p w:rsidR="0006200D" w:rsidRPr="00FA0282" w:rsidRDefault="0006200D" w:rsidP="002517C9">
      <w:pPr>
        <w:numPr>
          <w:ilvl w:val="0"/>
          <w:numId w:val="6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rFonts w:eastAsia="Calibri"/>
        </w:rPr>
      </w:pPr>
      <w:r w:rsidRPr="00FA0282">
        <w:rPr>
          <w:rFonts w:eastAsia="Calibri"/>
        </w:rPr>
        <w:t>Формирование</w:t>
      </w:r>
      <w:r>
        <w:rPr>
          <w:rFonts w:eastAsia="Calibri"/>
        </w:rPr>
        <w:t xml:space="preserve"> представлений о черчении</w:t>
      </w:r>
      <w:r w:rsidRPr="00FA0282">
        <w:rPr>
          <w:rFonts w:eastAsia="Calibri"/>
        </w:rPr>
        <w:t xml:space="preserve"> как универсальном </w:t>
      </w:r>
      <w:r>
        <w:rPr>
          <w:rFonts w:eastAsia="Calibri"/>
        </w:rPr>
        <w:t xml:space="preserve">межнациональном </w:t>
      </w:r>
      <w:r w:rsidRPr="00FA0282">
        <w:rPr>
          <w:rFonts w:eastAsia="Calibri"/>
        </w:rPr>
        <w:t xml:space="preserve">языке </w:t>
      </w:r>
      <w:r>
        <w:rPr>
          <w:rFonts w:eastAsia="Calibri"/>
        </w:rPr>
        <w:t>графического общения</w:t>
      </w:r>
      <w:r w:rsidRPr="00FA0282">
        <w:rPr>
          <w:rFonts w:eastAsia="Calibri"/>
        </w:rPr>
        <w:t xml:space="preserve">, средстве моделирования явлений и процессов; </w:t>
      </w:r>
    </w:p>
    <w:p w:rsidR="0006200D" w:rsidRPr="00FA0282" w:rsidRDefault="0006200D" w:rsidP="002517C9">
      <w:pPr>
        <w:numPr>
          <w:ilvl w:val="0"/>
          <w:numId w:val="6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rFonts w:eastAsia="Calibri"/>
        </w:rPr>
      </w:pPr>
      <w:r w:rsidRPr="00FA0282">
        <w:rPr>
          <w:rFonts w:eastAsia="Calibri"/>
        </w:rPr>
        <w:t>Овладение</w:t>
      </w:r>
      <w:r>
        <w:rPr>
          <w:rFonts w:eastAsia="Calibri"/>
        </w:rPr>
        <w:t xml:space="preserve"> графическим</w:t>
      </w:r>
      <w:r w:rsidRPr="00FA0282">
        <w:rPr>
          <w:rFonts w:eastAsia="Calibri"/>
        </w:rPr>
        <w:t xml:space="preserve"> языком</w:t>
      </w:r>
      <w:r>
        <w:rPr>
          <w:rFonts w:eastAsia="Calibri"/>
        </w:rPr>
        <w:t>; у</w:t>
      </w:r>
      <w:r w:rsidRPr="00FA0282">
        <w:rPr>
          <w:rFonts w:eastAsia="Calibri"/>
        </w:rPr>
        <w:t>мениями</w:t>
      </w:r>
      <w:r>
        <w:rPr>
          <w:rFonts w:eastAsia="Calibri"/>
        </w:rPr>
        <w:t xml:space="preserve"> владения чертежными инструментами</w:t>
      </w:r>
      <w:r w:rsidRPr="00FA0282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FA0282">
        <w:rPr>
          <w:rFonts w:eastAsia="Calibri"/>
        </w:rPr>
        <w:t xml:space="preserve">необходимыми для изучения  школьных  </w:t>
      </w:r>
      <w:r>
        <w:rPr>
          <w:rFonts w:eastAsia="Calibri"/>
        </w:rPr>
        <w:t>математических</w:t>
      </w:r>
      <w:r w:rsidRPr="00FA0282">
        <w:rPr>
          <w:rFonts w:eastAsia="Calibri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06200D" w:rsidRDefault="0006200D" w:rsidP="002517C9">
      <w:pPr>
        <w:numPr>
          <w:ilvl w:val="0"/>
          <w:numId w:val="6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rFonts w:eastAsia="Calibri"/>
        </w:rPr>
      </w:pPr>
      <w:r w:rsidRPr="00FA0282">
        <w:rPr>
          <w:rFonts w:eastAsia="Calibri"/>
        </w:rPr>
        <w:t>Развитие</w:t>
      </w:r>
      <w:r>
        <w:rPr>
          <w:rFonts w:eastAsia="Calibri"/>
        </w:rPr>
        <w:t xml:space="preserve"> </w:t>
      </w:r>
      <w:r w:rsidRPr="00FA0282">
        <w:rPr>
          <w:rFonts w:eastAsia="Calibri"/>
        </w:rPr>
        <w:t>логического мышле</w:t>
      </w:r>
      <w:r>
        <w:rPr>
          <w:rFonts w:eastAsia="Calibri"/>
        </w:rPr>
        <w:t xml:space="preserve">ния, алгоритмической культуры, </w:t>
      </w:r>
      <w:r w:rsidRPr="00FA0282">
        <w:rPr>
          <w:rFonts w:eastAsia="Calibri"/>
        </w:rPr>
        <w:t xml:space="preserve">пространственного воображения, развитие </w:t>
      </w:r>
      <w:r>
        <w:rPr>
          <w:rFonts w:eastAsia="Calibri"/>
        </w:rPr>
        <w:t>объемно пространственного</w:t>
      </w:r>
      <w:r w:rsidRPr="00FA0282">
        <w:rPr>
          <w:rFonts w:eastAsia="Calibri"/>
        </w:rPr>
        <w:t xml:space="preserve"> мышления и интуиции,  творческих способностей на уровне, необходимом для продолжения образования и  для самостоятельной  деятельности в области </w:t>
      </w:r>
      <w:r>
        <w:rPr>
          <w:rFonts w:eastAsia="Calibri"/>
        </w:rPr>
        <w:t>черчения</w:t>
      </w:r>
      <w:r w:rsidRPr="00FA0282">
        <w:rPr>
          <w:rFonts w:eastAsia="Calibri"/>
        </w:rPr>
        <w:t xml:space="preserve"> и </w:t>
      </w:r>
      <w:r>
        <w:rPr>
          <w:rFonts w:eastAsia="Calibri"/>
        </w:rPr>
        <w:t>начертательной геометрии</w:t>
      </w:r>
      <w:r w:rsidRPr="00FA0282">
        <w:rPr>
          <w:rFonts w:eastAsia="Calibri"/>
        </w:rPr>
        <w:t xml:space="preserve">  в будущей профессиональной деятельнос</w:t>
      </w:r>
      <w:r>
        <w:rPr>
          <w:rFonts w:eastAsia="Calibri"/>
        </w:rPr>
        <w:t xml:space="preserve">ти. </w:t>
      </w:r>
    </w:p>
    <w:p w:rsidR="0006200D" w:rsidRPr="00FA0282" w:rsidRDefault="0006200D" w:rsidP="0006200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</w:p>
    <w:p w:rsidR="0006200D" w:rsidRPr="003A1542" w:rsidRDefault="0006200D" w:rsidP="0006200D">
      <w:pPr>
        <w:widowControl w:val="0"/>
        <w:ind w:firstLine="57"/>
        <w:jc w:val="both"/>
        <w:rPr>
          <w:rFonts w:eastAsia="Calibri"/>
          <w:b/>
          <w:i/>
          <w:u w:val="single"/>
        </w:rPr>
      </w:pPr>
      <w:r w:rsidRPr="003A1542">
        <w:rPr>
          <w:rFonts w:eastAsia="Calibri"/>
          <w:b/>
          <w:i/>
          <w:u w:val="single"/>
        </w:rPr>
        <w:t>Задачи:</w:t>
      </w:r>
    </w:p>
    <w:p w:rsidR="0006200D" w:rsidRPr="00D81EC6" w:rsidRDefault="0006200D" w:rsidP="002517C9">
      <w:pPr>
        <w:widowControl w:val="0"/>
        <w:numPr>
          <w:ilvl w:val="0"/>
          <w:numId w:val="7"/>
        </w:numPr>
        <w:jc w:val="both"/>
        <w:rPr>
          <w:rFonts w:eastAsia="Calibri"/>
        </w:rPr>
      </w:pPr>
      <w:r w:rsidRPr="00310CCE">
        <w:t>формирование знаний о принципах пространственных построений на плоскости, умение грамотно составлять и читать чертежи, овладение техникой черчения и методами получения изображений, освоение правил составления и оформления чертежей согласно стандартам ЕСКД</w:t>
      </w:r>
    </w:p>
    <w:p w:rsidR="0006200D" w:rsidRPr="00D81EC6" w:rsidRDefault="0006200D" w:rsidP="002517C9">
      <w:pPr>
        <w:widowControl w:val="0"/>
        <w:numPr>
          <w:ilvl w:val="0"/>
          <w:numId w:val="7"/>
        </w:numPr>
        <w:jc w:val="both"/>
        <w:rPr>
          <w:rFonts w:eastAsia="Calibri"/>
        </w:rPr>
      </w:pPr>
      <w:r>
        <w:t>овладение к</w:t>
      </w:r>
      <w:r w:rsidRPr="00310CCE">
        <w:t>омплексом традиционных и инновационных графических приемов наиболее полно и наглядно демонстрирующих замысел</w:t>
      </w:r>
      <w:r>
        <w:t>, конструктора или</w:t>
      </w:r>
      <w:r w:rsidRPr="00310CCE">
        <w:t xml:space="preserve"> архитектора</w:t>
      </w:r>
      <w:r>
        <w:t>;</w:t>
      </w:r>
    </w:p>
    <w:p w:rsidR="0006200D" w:rsidRPr="00FA0282" w:rsidRDefault="0006200D" w:rsidP="002517C9">
      <w:pPr>
        <w:widowControl w:val="0"/>
        <w:numPr>
          <w:ilvl w:val="0"/>
          <w:numId w:val="7"/>
        </w:numPr>
        <w:jc w:val="both"/>
        <w:rPr>
          <w:rFonts w:eastAsia="Calibri"/>
        </w:rPr>
      </w:pPr>
      <w:r w:rsidRPr="00FA0282">
        <w:rPr>
          <w:rFonts w:eastAsia="Calibri"/>
        </w:rPr>
        <w:t xml:space="preserve"> изучение свой</w:t>
      </w:r>
      <w:proofErr w:type="gramStart"/>
      <w:r w:rsidRPr="00FA0282">
        <w:rPr>
          <w:rFonts w:eastAsia="Calibri"/>
        </w:rPr>
        <w:t>ств пр</w:t>
      </w:r>
      <w:proofErr w:type="gramEnd"/>
      <w:r w:rsidRPr="00FA0282">
        <w:rPr>
          <w:rFonts w:eastAsia="Calibri"/>
        </w:rPr>
        <w:t>остранственных тел, формирование умения применять полученные знания</w:t>
      </w:r>
      <w:r w:rsidR="002517C9">
        <w:rPr>
          <w:rFonts w:eastAsia="Calibri"/>
        </w:rPr>
        <w:t xml:space="preserve"> для решения практических задач.</w:t>
      </w:r>
    </w:p>
    <w:p w:rsidR="0006200D" w:rsidRDefault="0006200D" w:rsidP="0006200D">
      <w:pPr>
        <w:ind w:firstLine="708"/>
        <w:jc w:val="both"/>
      </w:pPr>
      <w:r>
        <w:rPr>
          <w:iCs/>
        </w:rPr>
        <w:t xml:space="preserve">В результате освоения учебного предмета  </w:t>
      </w:r>
      <w:proofErr w:type="gramStart"/>
      <w:r>
        <w:rPr>
          <w:iCs/>
        </w:rPr>
        <w:t>обучающийся</w:t>
      </w:r>
      <w:proofErr w:type="gramEnd"/>
      <w:r>
        <w:rPr>
          <w:iCs/>
        </w:rPr>
        <w:t xml:space="preserve"> должен:</w:t>
      </w:r>
      <w:r w:rsidRPr="0044271D">
        <w:t xml:space="preserve"> </w:t>
      </w:r>
    </w:p>
    <w:p w:rsidR="0006200D" w:rsidRDefault="0006200D" w:rsidP="0006200D">
      <w:pPr>
        <w:ind w:firstLine="708"/>
        <w:jc w:val="both"/>
      </w:pPr>
      <w:r>
        <w:rPr>
          <w:b/>
        </w:rPr>
        <w:t>з</w:t>
      </w:r>
      <w:r w:rsidRPr="00D81EC6">
        <w:rPr>
          <w:b/>
        </w:rPr>
        <w:t>нать:</w:t>
      </w:r>
      <w:r w:rsidRPr="00C36255">
        <w:t xml:space="preserve"> </w:t>
      </w:r>
      <w:r w:rsidRPr="00310CCE">
        <w:t>Основные законы геометрического оформления, построения и взаимного пересечения моделей плоскости и пространства, необходимые для выполнения  и чтения чертежей зданий, сооружений конструкций, составления конструкторской документации и деталей</w:t>
      </w:r>
      <w:r>
        <w:t>.</w:t>
      </w:r>
    </w:p>
    <w:p w:rsidR="0006200D" w:rsidRDefault="0006200D" w:rsidP="0006200D">
      <w:pPr>
        <w:ind w:firstLine="708"/>
        <w:jc w:val="both"/>
      </w:pPr>
      <w:r>
        <w:rPr>
          <w:b/>
        </w:rPr>
        <w:t>у</w:t>
      </w:r>
      <w:r w:rsidRPr="003A1542">
        <w:rPr>
          <w:b/>
        </w:rPr>
        <w:t>меть:</w:t>
      </w:r>
      <w:r w:rsidRPr="00C36255">
        <w:t xml:space="preserve"> </w:t>
      </w:r>
      <w:r w:rsidRPr="00310CCE">
        <w:t>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</w:t>
      </w:r>
      <w:r>
        <w:t>.</w:t>
      </w:r>
      <w:r w:rsidRPr="00C36255">
        <w:t xml:space="preserve"> </w:t>
      </w:r>
    </w:p>
    <w:p w:rsidR="0006200D" w:rsidRDefault="0006200D" w:rsidP="0006200D">
      <w:pPr>
        <w:ind w:firstLine="708"/>
        <w:jc w:val="both"/>
      </w:pPr>
      <w:r>
        <w:rPr>
          <w:b/>
        </w:rPr>
        <w:t>в</w:t>
      </w:r>
      <w:r w:rsidRPr="003A1542">
        <w:rPr>
          <w:b/>
        </w:rPr>
        <w:t>ладеть:</w:t>
      </w:r>
      <w:r w:rsidRPr="00C36255">
        <w:t xml:space="preserve"> </w:t>
      </w:r>
    </w:p>
    <w:p w:rsidR="0006200D" w:rsidRDefault="0006200D" w:rsidP="0006200D">
      <w:pPr>
        <w:numPr>
          <w:ilvl w:val="0"/>
          <w:numId w:val="4"/>
        </w:numPr>
        <w:jc w:val="both"/>
      </w:pPr>
      <w:r w:rsidRPr="00310CCE">
        <w:t>Графическими способами решения метрических задач пространственных объектов на чертежах,</w:t>
      </w:r>
    </w:p>
    <w:p w:rsidR="0006200D" w:rsidRDefault="0006200D" w:rsidP="0006200D">
      <w:pPr>
        <w:numPr>
          <w:ilvl w:val="0"/>
          <w:numId w:val="4"/>
        </w:numPr>
        <w:jc w:val="both"/>
      </w:pPr>
      <w:r w:rsidRPr="00310CCE">
        <w:t xml:space="preserve"> методами проецирования пространственных форм на плоскостях проекций </w:t>
      </w:r>
    </w:p>
    <w:p w:rsidR="0006200D" w:rsidRPr="00C36255" w:rsidRDefault="0006200D" w:rsidP="0006200D">
      <w:pPr>
        <w:ind w:firstLine="708"/>
        <w:jc w:val="both"/>
      </w:pPr>
      <w:r w:rsidRPr="00C36255">
        <w:t xml:space="preserve">Таким образом, в результате изучения дисциплины обучающийся должен уметь </w:t>
      </w:r>
      <w:r w:rsidRPr="004061FF">
        <w:rPr>
          <w:b/>
        </w:rPr>
        <w:t>использовать</w:t>
      </w:r>
      <w:r w:rsidRPr="00C36255">
        <w:t xml:space="preserve"> приобретенные знания и умения в практической деятельности и повседневной жизни </w:t>
      </w:r>
      <w:proofErr w:type="gramStart"/>
      <w:r w:rsidRPr="00C36255">
        <w:t>для</w:t>
      </w:r>
      <w:proofErr w:type="gramEnd"/>
      <w:r w:rsidRPr="00C36255">
        <w:t>:</w:t>
      </w:r>
    </w:p>
    <w:p w:rsidR="0006200D" w:rsidRDefault="0006200D" w:rsidP="0006200D">
      <w:pPr>
        <w:numPr>
          <w:ilvl w:val="0"/>
          <w:numId w:val="3"/>
        </w:numPr>
        <w:rPr>
          <w:color w:val="000000"/>
        </w:rPr>
      </w:pPr>
      <w:r w:rsidRPr="00C36255">
        <w:rPr>
          <w:color w:val="000000"/>
        </w:rPr>
        <w:t xml:space="preserve">выполнения </w:t>
      </w:r>
      <w:r>
        <w:rPr>
          <w:color w:val="000000"/>
        </w:rPr>
        <w:t>чертежей различной сложности и направленности</w:t>
      </w:r>
      <w:r w:rsidRPr="00C36255">
        <w:rPr>
          <w:color w:val="000000"/>
        </w:rPr>
        <w:t>;</w:t>
      </w:r>
    </w:p>
    <w:p w:rsidR="0006200D" w:rsidRDefault="0006200D" w:rsidP="0006200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чтения</w:t>
      </w:r>
      <w:r w:rsidRPr="00C36255">
        <w:rPr>
          <w:color w:val="000000"/>
        </w:rPr>
        <w:t xml:space="preserve"> </w:t>
      </w:r>
      <w:r>
        <w:rPr>
          <w:color w:val="000000"/>
        </w:rPr>
        <w:t>чертежей различной сложности и направленности</w:t>
      </w:r>
      <w:r w:rsidRPr="00C36255">
        <w:rPr>
          <w:color w:val="000000"/>
        </w:rPr>
        <w:t>;</w:t>
      </w:r>
    </w:p>
    <w:p w:rsidR="0010444F" w:rsidRDefault="0006200D" w:rsidP="0010444F">
      <w:pPr>
        <w:pStyle w:val="a5"/>
        <w:spacing w:line="300" w:lineRule="auto"/>
        <w:ind w:left="0"/>
        <w:jc w:val="both"/>
        <w:rPr>
          <w:color w:val="000000"/>
        </w:rPr>
      </w:pPr>
      <w:r w:rsidRPr="00C36255">
        <w:rPr>
          <w:color w:val="000000"/>
        </w:rPr>
        <w:lastRenderedPageBreak/>
        <w:t xml:space="preserve"> моделирования практических ситуаций и </w:t>
      </w:r>
      <w:proofErr w:type="gramStart"/>
      <w:r w:rsidRPr="00C36255">
        <w:rPr>
          <w:color w:val="000000"/>
        </w:rPr>
        <w:t>исследовании</w:t>
      </w:r>
      <w:proofErr w:type="gramEnd"/>
      <w:r w:rsidRPr="00C36255">
        <w:rPr>
          <w:color w:val="000000"/>
        </w:rPr>
        <w:t xml:space="preserve"> построенных моделей с использованием</w:t>
      </w:r>
      <w:r>
        <w:rPr>
          <w:color w:val="000000"/>
        </w:rPr>
        <w:t xml:space="preserve"> графического </w:t>
      </w:r>
      <w:r w:rsidRPr="00C36255">
        <w:rPr>
          <w:color w:val="000000"/>
        </w:rPr>
        <w:t>аппарата</w:t>
      </w:r>
      <w:r w:rsidR="0010444F">
        <w:rPr>
          <w:color w:val="000000"/>
        </w:rPr>
        <w:t>.</w:t>
      </w:r>
    </w:p>
    <w:p w:rsidR="0010444F" w:rsidRPr="004F714C" w:rsidRDefault="0010444F" w:rsidP="0010444F">
      <w:pPr>
        <w:pStyle w:val="a5"/>
        <w:spacing w:line="300" w:lineRule="auto"/>
        <w:ind w:left="0"/>
        <w:jc w:val="both"/>
        <w:rPr>
          <w:b/>
          <w:bCs/>
        </w:rPr>
      </w:pPr>
      <w:r w:rsidRPr="004F714C">
        <w:rPr>
          <w:bCs/>
        </w:rPr>
        <w:t xml:space="preserve">Программой предмета предусмотрены следующие </w:t>
      </w:r>
      <w:r w:rsidRPr="004F714C">
        <w:rPr>
          <w:b/>
          <w:bCs/>
        </w:rPr>
        <w:t>формы контроля знаний:</w:t>
      </w:r>
    </w:p>
    <w:p w:rsidR="0010444F" w:rsidRPr="004F714C" w:rsidRDefault="0010444F" w:rsidP="0010444F">
      <w:pPr>
        <w:pStyle w:val="a5"/>
        <w:numPr>
          <w:ilvl w:val="0"/>
          <w:numId w:val="5"/>
        </w:numPr>
        <w:spacing w:line="264" w:lineRule="auto"/>
        <w:jc w:val="both"/>
        <w:rPr>
          <w:bCs/>
        </w:rPr>
      </w:pPr>
      <w:r w:rsidRPr="004F714C">
        <w:rPr>
          <w:b/>
          <w:bCs/>
        </w:rPr>
        <w:t xml:space="preserve"> текущий контроль</w:t>
      </w:r>
      <w:r w:rsidRPr="004F714C">
        <w:rPr>
          <w:bCs/>
        </w:rPr>
        <w:t xml:space="preserve"> знаний</w:t>
      </w:r>
      <w:r>
        <w:rPr>
          <w:bCs/>
        </w:rPr>
        <w:t xml:space="preserve">: </w:t>
      </w:r>
      <w:r w:rsidRPr="008C59AC">
        <w:rPr>
          <w:bCs/>
        </w:rPr>
        <w:t xml:space="preserve">контрольные работы, графические </w:t>
      </w:r>
      <w:r>
        <w:rPr>
          <w:bCs/>
        </w:rPr>
        <w:t xml:space="preserve">(цифровые) </w:t>
      </w:r>
      <w:r w:rsidRPr="008C59AC">
        <w:rPr>
          <w:bCs/>
        </w:rPr>
        <w:t>работы</w:t>
      </w:r>
      <w:r w:rsidRPr="004F714C">
        <w:rPr>
          <w:bCs/>
        </w:rPr>
        <w:t xml:space="preserve">. </w:t>
      </w:r>
    </w:p>
    <w:p w:rsidR="0010444F" w:rsidRDefault="0010444F" w:rsidP="0010444F">
      <w:pPr>
        <w:pStyle w:val="a5"/>
        <w:numPr>
          <w:ilvl w:val="0"/>
          <w:numId w:val="5"/>
        </w:numPr>
        <w:spacing w:line="264" w:lineRule="auto"/>
        <w:jc w:val="both"/>
        <w:rPr>
          <w:bCs/>
        </w:rPr>
      </w:pPr>
      <w:r w:rsidRPr="004F714C">
        <w:rPr>
          <w:b/>
          <w:bCs/>
        </w:rPr>
        <w:t xml:space="preserve"> промежуточный контроль знаний: </w:t>
      </w:r>
      <w:r w:rsidRPr="00263516">
        <w:rPr>
          <w:bCs/>
        </w:rPr>
        <w:t>учет текущих образовательных результатов</w:t>
      </w:r>
      <w:r>
        <w:rPr>
          <w:bCs/>
        </w:rPr>
        <w:t>.</w:t>
      </w:r>
    </w:p>
    <w:p w:rsidR="0010444F" w:rsidRDefault="0010444F" w:rsidP="0010444F">
      <w:pPr>
        <w:pStyle w:val="a5"/>
        <w:spacing w:line="264" w:lineRule="auto"/>
        <w:ind w:left="0"/>
        <w:jc w:val="both"/>
        <w:rPr>
          <w:bCs/>
        </w:rPr>
      </w:pPr>
      <w:r w:rsidRPr="004F714C">
        <w:rPr>
          <w:b/>
          <w:bCs/>
        </w:rPr>
        <w:t xml:space="preserve">Форма итогового контроля </w:t>
      </w:r>
      <w:r>
        <w:rPr>
          <w:bCs/>
        </w:rPr>
        <w:t>знаний –</w:t>
      </w:r>
      <w:r w:rsidRPr="00263516">
        <w:rPr>
          <w:bCs/>
        </w:rPr>
        <w:t xml:space="preserve"> </w:t>
      </w:r>
      <w:r>
        <w:rPr>
          <w:bCs/>
        </w:rPr>
        <w:t xml:space="preserve">итоговая презентация, </w:t>
      </w:r>
      <w:r w:rsidRPr="00263516">
        <w:rPr>
          <w:bCs/>
        </w:rPr>
        <w:t>учет текущих образовательных результатов</w:t>
      </w:r>
      <w:r>
        <w:rPr>
          <w:bCs/>
        </w:rPr>
        <w:t>.</w:t>
      </w:r>
    </w:p>
    <w:p w:rsidR="0006200D" w:rsidRPr="0044271D" w:rsidRDefault="0006200D" w:rsidP="0010444F">
      <w:pPr>
        <w:ind w:left="720"/>
        <w:rPr>
          <w:color w:val="000000"/>
        </w:rPr>
      </w:pPr>
    </w:p>
    <w:p w:rsidR="0006200D" w:rsidRDefault="0006200D" w:rsidP="0006200D">
      <w:pPr>
        <w:ind w:firstLine="708"/>
        <w:jc w:val="both"/>
        <w:rPr>
          <w:bCs/>
        </w:rPr>
      </w:pPr>
    </w:p>
    <w:sectPr w:rsidR="0006200D" w:rsidSect="00AB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80D4A"/>
    <w:multiLevelType w:val="hybridMultilevel"/>
    <w:tmpl w:val="16C4A79C"/>
    <w:lvl w:ilvl="0" w:tplc="AB845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860855"/>
    <w:multiLevelType w:val="hybridMultilevel"/>
    <w:tmpl w:val="A98C08E0"/>
    <w:lvl w:ilvl="0" w:tplc="4D04FD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B52D94"/>
    <w:multiLevelType w:val="hybridMultilevel"/>
    <w:tmpl w:val="A44EE7D0"/>
    <w:lvl w:ilvl="0" w:tplc="4D04FD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6653393"/>
    <w:multiLevelType w:val="hybridMultilevel"/>
    <w:tmpl w:val="A29A5952"/>
    <w:lvl w:ilvl="0" w:tplc="4D04FD0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73302"/>
    <w:multiLevelType w:val="hybridMultilevel"/>
    <w:tmpl w:val="0786F202"/>
    <w:lvl w:ilvl="0" w:tplc="AB845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200D"/>
    <w:rsid w:val="0006200D"/>
    <w:rsid w:val="0010444F"/>
    <w:rsid w:val="002517C9"/>
    <w:rsid w:val="00A22253"/>
    <w:rsid w:val="00AB3D73"/>
    <w:rsid w:val="00F2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200D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620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104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2019-10-16T15:06:00Z</dcterms:created>
  <dcterms:modified xsi:type="dcterms:W3CDTF">2019-10-16T15:06:00Z</dcterms:modified>
</cp:coreProperties>
</file>