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21" w:rsidRPr="001028DC" w:rsidRDefault="00950421" w:rsidP="008741B1">
      <w:pPr>
        <w:snapToGrid w:val="0"/>
        <w:ind w:left="851"/>
        <w:jc w:val="center"/>
        <w:rPr>
          <w:b/>
        </w:rPr>
      </w:pPr>
      <w:r w:rsidRPr="001028DC">
        <w:rPr>
          <w:b/>
        </w:rPr>
        <w:t>АННОТАЦИЯ</w:t>
      </w:r>
    </w:p>
    <w:p w:rsidR="00950421" w:rsidRPr="001028DC" w:rsidRDefault="00950421" w:rsidP="008741B1">
      <w:pPr>
        <w:snapToGrid w:val="0"/>
        <w:ind w:left="851"/>
        <w:jc w:val="center"/>
        <w:rPr>
          <w:b/>
        </w:rPr>
      </w:pPr>
      <w:r w:rsidRPr="001028DC">
        <w:rPr>
          <w:b/>
        </w:rPr>
        <w:t>РАБОЧЕЙ ПРОГРАММЫ ПО РИСУНКУ</w:t>
      </w:r>
    </w:p>
    <w:p w:rsidR="00950421" w:rsidRPr="001028DC" w:rsidRDefault="00950421" w:rsidP="008741B1">
      <w:pPr>
        <w:ind w:left="851"/>
      </w:pPr>
    </w:p>
    <w:p w:rsidR="00950421" w:rsidRPr="001028DC" w:rsidRDefault="00950421" w:rsidP="008741B1">
      <w:pPr>
        <w:ind w:left="851"/>
        <w:rPr>
          <w:lang w:eastAsia="en-US"/>
        </w:rPr>
      </w:pPr>
      <w:r w:rsidRPr="001028DC">
        <w:t xml:space="preserve">Наименование учебного предмета  </w:t>
      </w:r>
      <w:r w:rsidRPr="001028DC">
        <w:rPr>
          <w:b/>
        </w:rPr>
        <w:t>Рисунок</w:t>
      </w:r>
      <w:r w:rsidR="00D00866">
        <w:rPr>
          <w:b/>
        </w:rPr>
        <w:t xml:space="preserve"> (профильный уровень)</w:t>
      </w:r>
    </w:p>
    <w:p w:rsidR="00950421" w:rsidRPr="001028DC" w:rsidRDefault="00D00866" w:rsidP="008741B1">
      <w:pPr>
        <w:ind w:left="851"/>
      </w:pPr>
      <w:r>
        <w:t xml:space="preserve">Уровень – среднее общее образование </w:t>
      </w:r>
      <w:r w:rsidR="00950421" w:rsidRPr="001028DC">
        <w:t>11 классы (класс – архитектурный)</w:t>
      </w:r>
    </w:p>
    <w:p w:rsidR="00950421" w:rsidRPr="001028DC" w:rsidRDefault="00950421" w:rsidP="00D00866">
      <w:pPr>
        <w:ind w:left="851" w:firstLine="565"/>
        <w:jc w:val="both"/>
      </w:pPr>
      <w:r w:rsidRPr="001028DC">
        <w:t>Программа изучения  рисунка в -11</w:t>
      </w:r>
      <w:r w:rsidR="00E229EF" w:rsidRPr="001028DC">
        <w:t>-х</w:t>
      </w:r>
      <w:r w:rsidRPr="001028DC">
        <w:t xml:space="preserve"> (архитектурных) классах </w:t>
      </w:r>
      <w:r w:rsidRPr="001028DC">
        <w:rPr>
          <w:rFonts w:eastAsia="Calibri"/>
        </w:rPr>
        <w:t>(профильный уровень)</w:t>
      </w:r>
      <w:r w:rsidRPr="001028DC">
        <w:t xml:space="preserve"> рассчитана на 4 часа в неделю</w:t>
      </w:r>
      <w:r w:rsidRPr="001028DC">
        <w:rPr>
          <w:rFonts w:eastAsia="Calibri"/>
        </w:rPr>
        <w:t>.</w:t>
      </w:r>
      <w:r w:rsidRPr="001028DC">
        <w:t xml:space="preserve"> При </w:t>
      </w:r>
      <w:r w:rsidR="00D00866">
        <w:t>34</w:t>
      </w:r>
      <w:r w:rsidRPr="001028DC">
        <w:t xml:space="preserve"> учебных неделях за учебны</w:t>
      </w:r>
      <w:r w:rsidR="00D00866">
        <w:t>й</w:t>
      </w:r>
      <w:r w:rsidRPr="001028DC">
        <w:t xml:space="preserve"> год общее количество часов составит </w:t>
      </w:r>
      <w:r w:rsidR="00D00866">
        <w:t>136</w:t>
      </w:r>
      <w:r w:rsidRPr="001028DC">
        <w:t xml:space="preserve"> час</w:t>
      </w:r>
      <w:r w:rsidR="00D00866">
        <w:t>ов</w:t>
      </w:r>
      <w:r w:rsidRPr="001028DC">
        <w:t>.</w:t>
      </w:r>
    </w:p>
    <w:p w:rsidR="00134D9F" w:rsidRPr="001028DC" w:rsidRDefault="00950421" w:rsidP="00D00866">
      <w:pPr>
        <w:ind w:left="851" w:firstLine="565"/>
        <w:jc w:val="both"/>
      </w:pPr>
      <w:r w:rsidRPr="001028DC">
        <w:t xml:space="preserve">Рабочая программа </w:t>
      </w:r>
      <w:r w:rsidR="00134D9F" w:rsidRPr="001028DC">
        <w:t xml:space="preserve">  разработана ст. преподавателем кафедры</w:t>
      </w:r>
      <w:r w:rsidR="00262262" w:rsidRPr="001028DC">
        <w:t xml:space="preserve"> </w:t>
      </w:r>
      <w:proofErr w:type="spellStart"/>
      <w:r w:rsidR="00262262" w:rsidRPr="001028DC">
        <w:t>АСГиИИ</w:t>
      </w:r>
      <w:proofErr w:type="spellEnd"/>
      <w:r w:rsidR="00134D9F" w:rsidRPr="001028DC">
        <w:t xml:space="preserve">, членом </w:t>
      </w:r>
      <w:r w:rsidR="00262262" w:rsidRPr="001028DC">
        <w:t xml:space="preserve">творческого </w:t>
      </w:r>
      <w:r w:rsidR="00134D9F" w:rsidRPr="001028DC">
        <w:t xml:space="preserve">союза </w:t>
      </w:r>
      <w:r w:rsidR="00262262" w:rsidRPr="001028DC">
        <w:t>дизайнеров</w:t>
      </w:r>
      <w:r w:rsidR="00134D9F" w:rsidRPr="001028DC">
        <w:t xml:space="preserve"> Р</w:t>
      </w:r>
      <w:r w:rsidR="00262262" w:rsidRPr="001028DC">
        <w:t>Ф</w:t>
      </w:r>
      <w:r w:rsidR="00134D9F" w:rsidRPr="001028DC">
        <w:t xml:space="preserve"> Федоровой М.А.</w:t>
      </w:r>
    </w:p>
    <w:p w:rsidR="00950421" w:rsidRPr="001028DC" w:rsidRDefault="00134D9F" w:rsidP="008741B1">
      <w:pPr>
        <w:ind w:left="851"/>
        <w:jc w:val="both"/>
      </w:pPr>
      <w:proofErr w:type="gramStart"/>
      <w:r w:rsidRPr="001028DC">
        <w:t xml:space="preserve">Программа  </w:t>
      </w:r>
      <w:r w:rsidR="00950421" w:rsidRPr="001028DC">
        <w:t xml:space="preserve">включает определенный перечень и последовательность тем,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="00950421" w:rsidRPr="001028DC">
        <w:t>межпредметных</w:t>
      </w:r>
      <w:proofErr w:type="spellEnd"/>
      <w:r w:rsidR="00950421" w:rsidRPr="001028DC">
        <w:t xml:space="preserve"> и </w:t>
      </w:r>
      <w:proofErr w:type="spellStart"/>
      <w:r w:rsidR="00950421" w:rsidRPr="001028DC">
        <w:t>внутрипредметных</w:t>
      </w:r>
      <w:proofErr w:type="spellEnd"/>
      <w:r w:rsidR="00950421" w:rsidRPr="001028DC">
        <w:t xml:space="preserve"> связей, логики учебного процесса, возрастных особенностей учащихся;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конструктивного и академического рисунка;</w:t>
      </w:r>
      <w:proofErr w:type="gramEnd"/>
      <w:r w:rsidR="00950421" w:rsidRPr="001028DC"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950421" w:rsidRPr="001028DC" w:rsidRDefault="00950421" w:rsidP="00D00866">
      <w:pPr>
        <w:ind w:left="851" w:firstLine="565"/>
        <w:jc w:val="both"/>
        <w:rPr>
          <w:rFonts w:eastAsia="Calibri"/>
        </w:rPr>
      </w:pPr>
      <w:r w:rsidRPr="001028DC">
        <w:rPr>
          <w:rFonts w:eastAsia="Calibri"/>
        </w:rPr>
        <w:t xml:space="preserve">Изучение рисунка в старшей школе на профильном  уровне направлено на достижение следующих </w:t>
      </w:r>
      <w:r w:rsidRPr="001028DC">
        <w:rPr>
          <w:rFonts w:eastAsia="Calibri"/>
          <w:i/>
          <w:u w:val="single"/>
        </w:rPr>
        <w:t>целей</w:t>
      </w:r>
      <w:r w:rsidRPr="001028DC">
        <w:rPr>
          <w:rFonts w:eastAsia="Calibri"/>
        </w:rPr>
        <w:t xml:space="preserve">: </w:t>
      </w:r>
    </w:p>
    <w:p w:rsidR="00950421" w:rsidRPr="001028DC" w:rsidRDefault="00950421" w:rsidP="008741B1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firstLine="0"/>
        <w:jc w:val="both"/>
        <w:textAlignment w:val="baseline"/>
        <w:rPr>
          <w:rFonts w:eastAsia="Calibri"/>
        </w:rPr>
      </w:pPr>
      <w:r w:rsidRPr="001028DC">
        <w:rPr>
          <w:rFonts w:eastAsia="Calibri"/>
        </w:rPr>
        <w:t>воспитание эстетического вкуса, чувства формы и пространства, способности ориентироваться в творческой среде в контексте страны и мирового сообщества, возможности самоидентификации в контексте как общества в целом, так и творческого сообщества;</w:t>
      </w:r>
    </w:p>
    <w:p w:rsidR="00950421" w:rsidRPr="001028DC" w:rsidRDefault="00950421" w:rsidP="008741B1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851" w:firstLine="0"/>
        <w:jc w:val="both"/>
        <w:textAlignment w:val="baseline"/>
        <w:rPr>
          <w:rFonts w:eastAsia="Calibri"/>
        </w:rPr>
      </w:pPr>
      <w:r w:rsidRPr="001028DC">
        <w:rPr>
          <w:rFonts w:eastAsia="Calibri"/>
        </w:rPr>
        <w:t>развитие творческих способностей, понимания явлений и процессов современного мира, связанных с искусством, архитектурой и дизайном, определять собственную позицию по отношению к окружающей реальности, соотносить свои взгляды и принципы с современными тенденциями в сфере искусства, архитектуры и дизайна;</w:t>
      </w:r>
    </w:p>
    <w:p w:rsidR="00950421" w:rsidRPr="001028DC" w:rsidRDefault="00950421" w:rsidP="008741B1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ind w:left="851" w:firstLine="0"/>
        <w:jc w:val="both"/>
        <w:textAlignment w:val="baseline"/>
        <w:rPr>
          <w:rFonts w:eastAsia="Calibri"/>
        </w:rPr>
      </w:pPr>
      <w:r w:rsidRPr="001028DC">
        <w:rPr>
          <w:rFonts w:eastAsia="Calibri"/>
        </w:rPr>
        <w:t>формирование объемно-пространственного мышления – способности анализировать и изображать трехмерную форму и пространство на картинной плоскости, посредством ручной графики, а также творческого подхода, художественного вкуса и высокого эстетического уровня.</w:t>
      </w:r>
    </w:p>
    <w:p w:rsidR="00950421" w:rsidRPr="001028DC" w:rsidRDefault="00950421" w:rsidP="008741B1">
      <w:pPr>
        <w:widowControl w:val="0"/>
        <w:ind w:left="851"/>
        <w:jc w:val="both"/>
        <w:rPr>
          <w:rFonts w:eastAsia="Calibri"/>
          <w:i/>
          <w:u w:val="single"/>
        </w:rPr>
      </w:pPr>
      <w:r w:rsidRPr="001028DC">
        <w:rPr>
          <w:rFonts w:eastAsia="Calibri"/>
          <w:i/>
          <w:u w:val="single"/>
        </w:rPr>
        <w:t>Задачи:</w:t>
      </w:r>
    </w:p>
    <w:p w:rsidR="00950421" w:rsidRPr="001028DC" w:rsidRDefault="00950421" w:rsidP="008741B1">
      <w:pPr>
        <w:pStyle w:val="a9"/>
        <w:numPr>
          <w:ilvl w:val="0"/>
          <w:numId w:val="14"/>
        </w:numPr>
        <w:ind w:left="851" w:firstLine="0"/>
        <w:jc w:val="both"/>
        <w:rPr>
          <w:rFonts w:eastAsia="Calibri"/>
        </w:rPr>
      </w:pPr>
      <w:r w:rsidRPr="001028DC">
        <w:rPr>
          <w:rFonts w:eastAsia="Calibri"/>
        </w:rPr>
        <w:t>освоение систематизированных знаний и умений в области графического искусства, формирование навыков графического анализа и моделирования;</w:t>
      </w:r>
    </w:p>
    <w:p w:rsidR="00950421" w:rsidRPr="001028DC" w:rsidRDefault="00950421" w:rsidP="008741B1">
      <w:pPr>
        <w:pStyle w:val="a9"/>
        <w:numPr>
          <w:ilvl w:val="0"/>
          <w:numId w:val="14"/>
        </w:numPr>
        <w:ind w:left="851" w:firstLine="0"/>
        <w:jc w:val="both"/>
        <w:rPr>
          <w:rFonts w:eastAsia="Calibri"/>
        </w:rPr>
      </w:pPr>
      <w:r w:rsidRPr="001028DC">
        <w:rPr>
          <w:rFonts w:eastAsia="Calibri"/>
        </w:rPr>
        <w:t>овладение умениями и навыками изображения посредством двухмерной ручной графики формы и пространства, предметов материального мира, а также моделирования формы и пространс</w:t>
      </w:r>
      <w:r w:rsidR="001028DC" w:rsidRPr="001028DC">
        <w:rPr>
          <w:rFonts w:eastAsia="Calibri"/>
        </w:rPr>
        <w:t>тва на плоскости по воображению.</w:t>
      </w:r>
    </w:p>
    <w:p w:rsidR="00950421" w:rsidRPr="001028DC" w:rsidRDefault="00950421" w:rsidP="008741B1">
      <w:pPr>
        <w:pStyle w:val="a9"/>
        <w:tabs>
          <w:tab w:val="left" w:pos="1092"/>
          <w:tab w:val="left" w:pos="9349"/>
        </w:tabs>
        <w:ind w:left="851"/>
        <w:jc w:val="both"/>
        <w:rPr>
          <w:b/>
          <w:i/>
        </w:rPr>
      </w:pPr>
    </w:p>
    <w:p w:rsidR="00950421" w:rsidRPr="001028DC" w:rsidRDefault="00950421" w:rsidP="008741B1">
      <w:pPr>
        <w:pStyle w:val="a9"/>
        <w:tabs>
          <w:tab w:val="left" w:pos="1092"/>
          <w:tab w:val="left" w:pos="9349"/>
        </w:tabs>
        <w:ind w:left="851"/>
        <w:jc w:val="both"/>
        <w:rPr>
          <w:b/>
          <w:i/>
        </w:rPr>
      </w:pPr>
      <w:r w:rsidRPr="001028DC">
        <w:rPr>
          <w:b/>
          <w:i/>
        </w:rPr>
        <w:t>В результате изучения предмета Рисунок  ученик должен</w:t>
      </w:r>
    </w:p>
    <w:p w:rsidR="00950421" w:rsidRPr="001028DC" w:rsidRDefault="00950421" w:rsidP="008741B1">
      <w:pPr>
        <w:tabs>
          <w:tab w:val="left" w:pos="1092"/>
          <w:tab w:val="left" w:pos="9349"/>
        </w:tabs>
        <w:ind w:left="851"/>
        <w:jc w:val="both"/>
        <w:rPr>
          <w:b/>
        </w:rPr>
      </w:pPr>
      <w:r w:rsidRPr="001028DC">
        <w:rPr>
          <w:b/>
          <w:i/>
        </w:rPr>
        <w:t xml:space="preserve"> </w:t>
      </w:r>
      <w:r w:rsidRPr="001028DC">
        <w:rPr>
          <w:b/>
        </w:rPr>
        <w:t>знать/понимать:</w:t>
      </w:r>
    </w:p>
    <w:p w:rsidR="00950421" w:rsidRPr="001028DC" w:rsidRDefault="00950421" w:rsidP="008741B1">
      <w:pPr>
        <w:pStyle w:val="a9"/>
        <w:numPr>
          <w:ilvl w:val="0"/>
          <w:numId w:val="10"/>
        </w:numPr>
        <w:ind w:left="851" w:firstLine="0"/>
      </w:pPr>
      <w:r w:rsidRPr="001028DC">
        <w:t>основные принципы и правила компоновки на листе;</w:t>
      </w:r>
    </w:p>
    <w:p w:rsidR="00950421" w:rsidRPr="001028DC" w:rsidRDefault="00950421" w:rsidP="008741B1">
      <w:pPr>
        <w:pStyle w:val="a9"/>
        <w:numPr>
          <w:ilvl w:val="0"/>
          <w:numId w:val="10"/>
        </w:numPr>
        <w:ind w:left="851" w:firstLine="0"/>
      </w:pPr>
      <w:r w:rsidRPr="001028DC">
        <w:t>основные принципы анализа и моделирования объемной формы на листе;</w:t>
      </w:r>
    </w:p>
    <w:p w:rsidR="00950421" w:rsidRPr="001028DC" w:rsidRDefault="00950421" w:rsidP="008741B1">
      <w:pPr>
        <w:pStyle w:val="a9"/>
        <w:numPr>
          <w:ilvl w:val="0"/>
          <w:numId w:val="10"/>
        </w:numPr>
        <w:ind w:left="851" w:firstLine="0"/>
      </w:pPr>
      <w:r w:rsidRPr="001028DC">
        <w:t>правила построения различных простых и сложных форм с учетом перспективы, конструктивные особенности простых и сложных форм, их стыковки и комбинирования;</w:t>
      </w:r>
    </w:p>
    <w:p w:rsidR="00950421" w:rsidRPr="001028DC" w:rsidRDefault="00950421" w:rsidP="008741B1">
      <w:pPr>
        <w:pStyle w:val="a9"/>
        <w:numPr>
          <w:ilvl w:val="0"/>
          <w:numId w:val="10"/>
        </w:numPr>
        <w:tabs>
          <w:tab w:val="left" w:pos="1092"/>
          <w:tab w:val="left" w:pos="9349"/>
        </w:tabs>
        <w:ind w:left="851" w:firstLine="0"/>
      </w:pPr>
      <w:r w:rsidRPr="001028DC">
        <w:t>основные пропорции и модули, учитываемые в построении головы человека, особенности пропорций скульптуры Возрождения;</w:t>
      </w:r>
    </w:p>
    <w:p w:rsidR="00950421" w:rsidRPr="001028DC" w:rsidRDefault="00950421" w:rsidP="008741B1">
      <w:pPr>
        <w:pStyle w:val="a9"/>
        <w:numPr>
          <w:ilvl w:val="0"/>
          <w:numId w:val="11"/>
        </w:numPr>
        <w:tabs>
          <w:tab w:val="left" w:pos="1092"/>
          <w:tab w:val="left" w:pos="9349"/>
        </w:tabs>
        <w:ind w:left="851" w:firstLine="0"/>
      </w:pPr>
      <w:r w:rsidRPr="001028DC">
        <w:t>характерные особенности конструктивного построения деталей и головы человека в целом, в различных ракурсах;</w:t>
      </w:r>
    </w:p>
    <w:p w:rsidR="00950421" w:rsidRPr="001028DC" w:rsidRDefault="00950421" w:rsidP="008741B1">
      <w:pPr>
        <w:pStyle w:val="a9"/>
        <w:numPr>
          <w:ilvl w:val="0"/>
          <w:numId w:val="11"/>
        </w:numPr>
        <w:ind w:left="851" w:firstLine="0"/>
      </w:pPr>
      <w:r w:rsidRPr="001028DC">
        <w:t xml:space="preserve">основные принципы создания воздушной перспективы и эффекта объема и глубины пространства посредством линейной графики; </w:t>
      </w:r>
    </w:p>
    <w:p w:rsidR="00950421" w:rsidRPr="001028DC" w:rsidRDefault="00950421" w:rsidP="008741B1">
      <w:pPr>
        <w:pStyle w:val="a9"/>
        <w:numPr>
          <w:ilvl w:val="0"/>
          <w:numId w:val="11"/>
        </w:numPr>
        <w:ind w:left="851" w:firstLine="0"/>
      </w:pPr>
      <w:r w:rsidRPr="001028DC">
        <w:lastRenderedPageBreak/>
        <w:t xml:space="preserve"> характерные особенности конструктивного построения предметов простой геометрии в различных ракурсах;</w:t>
      </w:r>
    </w:p>
    <w:p w:rsidR="00950421" w:rsidRPr="001028DC" w:rsidRDefault="00950421" w:rsidP="008741B1">
      <w:pPr>
        <w:pStyle w:val="a9"/>
        <w:numPr>
          <w:ilvl w:val="0"/>
          <w:numId w:val="11"/>
        </w:numPr>
        <w:ind w:left="851" w:firstLine="0"/>
      </w:pPr>
      <w:r w:rsidRPr="001028DC">
        <w:t xml:space="preserve"> современные графические техники и технологии, их выразительные средства и возможности;</w:t>
      </w:r>
    </w:p>
    <w:p w:rsidR="00950421" w:rsidRPr="001028DC" w:rsidRDefault="00950421" w:rsidP="008741B1">
      <w:pPr>
        <w:pStyle w:val="a9"/>
        <w:ind w:left="851"/>
        <w:jc w:val="both"/>
        <w:rPr>
          <w:b/>
        </w:rPr>
      </w:pPr>
    </w:p>
    <w:p w:rsidR="00950421" w:rsidRPr="001028DC" w:rsidRDefault="00950421" w:rsidP="008741B1">
      <w:pPr>
        <w:pStyle w:val="a9"/>
        <w:ind w:left="851"/>
        <w:jc w:val="both"/>
        <w:rPr>
          <w:b/>
        </w:rPr>
      </w:pPr>
      <w:r w:rsidRPr="001028DC">
        <w:rPr>
          <w:b/>
        </w:rPr>
        <w:t>уметь: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 xml:space="preserve">грамотно компоновать изображаемый объект на листе; 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 xml:space="preserve">анализировать и моделировать сложную форму на основе геометрического анализа; 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>выявлять конструктивные особенности изображаемого объекта и изображать их на плоскости рисунка;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>создавать эффект воздушной перспективы и пространства;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 xml:space="preserve">четко, качественно вести процесс построения, с учетом перспективы, положения формы в пространстве (наклон, поворот), характерных пропорций и особенностей; 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>выявлять конструктивные особенности изображаемого объекта и изображать их на плоскости рисунка;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>создавать эффект перспективы и правильного положения формы в пространстве (ракурс);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>качественно и эстетично моделировать объем и пространство на листе в материале (графитный карандаш различной степени мягкости);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</w:pPr>
      <w:r w:rsidRPr="001028DC">
        <w:t>за счет варьирования толщиной и качеством линии создавать иллюзию объема и глубины пространства в пределах двухмерной плоскости;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  <w:jc w:val="both"/>
        <w:rPr>
          <w:b/>
        </w:rPr>
      </w:pPr>
      <w:r w:rsidRPr="001028DC">
        <w:rPr>
          <w:b/>
        </w:rPr>
        <w:t>владеть: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</w:pPr>
      <w:r w:rsidRPr="001028DC">
        <w:t>приобретенными знаниями и умениями, применяя в практической деятельности и повседневной жизни;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</w:pPr>
      <w:r w:rsidRPr="001028DC">
        <w:t>навыками конструктивного построения объемной формы на листе;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</w:pPr>
      <w:r w:rsidRPr="001028DC">
        <w:t>навыками геометрического анализа форм любой степени сложности;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</w:pPr>
      <w:r w:rsidRPr="001028DC">
        <w:t>навыками моделирования объема и пространства за счет грамотного распределения тона и контрастов в композиции;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</w:pPr>
      <w:r w:rsidRPr="001028DC">
        <w:t xml:space="preserve">навыками работы с графическим материалом (в данном случае графитный карандаш и бумага); 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</w:pPr>
      <w:r w:rsidRPr="001028DC">
        <w:t>навыками креативного мышления и творческого подхода;</w:t>
      </w:r>
    </w:p>
    <w:p w:rsidR="00950421" w:rsidRPr="001028DC" w:rsidRDefault="00950421" w:rsidP="008741B1">
      <w:pPr>
        <w:pStyle w:val="a9"/>
        <w:numPr>
          <w:ilvl w:val="0"/>
          <w:numId w:val="12"/>
        </w:numPr>
        <w:ind w:left="851" w:firstLine="0"/>
      </w:pPr>
      <w:r w:rsidRPr="001028DC">
        <w:t>навыками построения трехмерной формы на листе с учетом перспективы и ракурса.</w:t>
      </w:r>
    </w:p>
    <w:p w:rsidR="00950421" w:rsidRPr="001028DC" w:rsidRDefault="00950421" w:rsidP="008741B1">
      <w:pPr>
        <w:ind w:left="851"/>
        <w:jc w:val="both"/>
        <w:rPr>
          <w:iCs/>
        </w:rPr>
      </w:pPr>
    </w:p>
    <w:p w:rsidR="00950421" w:rsidRPr="001028DC" w:rsidRDefault="00950421" w:rsidP="008741B1">
      <w:pPr>
        <w:ind w:left="851"/>
        <w:jc w:val="both"/>
      </w:pPr>
      <w:r w:rsidRPr="001028DC">
        <w:t xml:space="preserve">Таким образом, в результате изучения дисциплины обучающийся должен уметь </w:t>
      </w:r>
      <w:r w:rsidRPr="001028DC">
        <w:rPr>
          <w:b/>
        </w:rPr>
        <w:t>использовать</w:t>
      </w:r>
      <w:r w:rsidRPr="001028DC">
        <w:t xml:space="preserve"> приобретенные знания и умения в практической деятельности и повседневной жизни </w:t>
      </w:r>
      <w:proofErr w:type="gramStart"/>
      <w:r w:rsidRPr="001028DC">
        <w:t>для</w:t>
      </w:r>
      <w:proofErr w:type="gramEnd"/>
      <w:r w:rsidRPr="001028DC">
        <w:t>:</w:t>
      </w:r>
    </w:p>
    <w:p w:rsidR="00950421" w:rsidRPr="001028DC" w:rsidRDefault="00950421" w:rsidP="008741B1">
      <w:pPr>
        <w:pStyle w:val="a9"/>
        <w:numPr>
          <w:ilvl w:val="0"/>
          <w:numId w:val="15"/>
        </w:numPr>
        <w:ind w:left="851" w:firstLine="0"/>
        <w:rPr>
          <w:color w:val="000000"/>
        </w:rPr>
      </w:pPr>
      <w:r w:rsidRPr="001028DC">
        <w:rPr>
          <w:color w:val="000000"/>
        </w:rPr>
        <w:t>дальнейшего развития творческих способностей;</w:t>
      </w:r>
    </w:p>
    <w:p w:rsidR="00950421" w:rsidRPr="001028DC" w:rsidRDefault="00950421" w:rsidP="008741B1">
      <w:pPr>
        <w:pStyle w:val="a9"/>
        <w:numPr>
          <w:ilvl w:val="0"/>
          <w:numId w:val="15"/>
        </w:numPr>
        <w:ind w:left="851" w:firstLine="0"/>
        <w:rPr>
          <w:color w:val="000000"/>
        </w:rPr>
      </w:pPr>
      <w:r w:rsidRPr="001028DC">
        <w:rPr>
          <w:color w:val="000000"/>
        </w:rPr>
        <w:t>внедрения полученных навыков в учебной проектной деятельности; </w:t>
      </w:r>
    </w:p>
    <w:p w:rsidR="00950421" w:rsidRPr="001028DC" w:rsidRDefault="00950421" w:rsidP="008741B1">
      <w:pPr>
        <w:pStyle w:val="a9"/>
        <w:numPr>
          <w:ilvl w:val="0"/>
          <w:numId w:val="15"/>
        </w:numPr>
        <w:ind w:left="851" w:firstLine="0"/>
        <w:rPr>
          <w:color w:val="000000"/>
        </w:rPr>
      </w:pPr>
      <w:r w:rsidRPr="001028DC">
        <w:rPr>
          <w:color w:val="000000"/>
        </w:rPr>
        <w:t>использования графического языка в качестве средства общения в творческой профессиональной среде;</w:t>
      </w:r>
    </w:p>
    <w:p w:rsidR="00950421" w:rsidRPr="001028DC" w:rsidRDefault="00950421" w:rsidP="008741B1">
      <w:pPr>
        <w:pStyle w:val="a9"/>
        <w:numPr>
          <w:ilvl w:val="0"/>
          <w:numId w:val="15"/>
        </w:numPr>
        <w:ind w:left="851" w:firstLine="0"/>
        <w:rPr>
          <w:color w:val="000000"/>
        </w:rPr>
      </w:pPr>
      <w:r w:rsidRPr="001028DC">
        <w:rPr>
          <w:color w:val="000000"/>
        </w:rPr>
        <w:t>формирования и трансляции творческого замысла;</w:t>
      </w:r>
    </w:p>
    <w:p w:rsidR="00950421" w:rsidRPr="001028DC" w:rsidRDefault="00950421" w:rsidP="008741B1">
      <w:pPr>
        <w:pStyle w:val="a9"/>
        <w:numPr>
          <w:ilvl w:val="0"/>
          <w:numId w:val="15"/>
        </w:numPr>
        <w:ind w:left="851" w:firstLine="0"/>
        <w:rPr>
          <w:color w:val="000000"/>
        </w:rPr>
      </w:pPr>
      <w:r w:rsidRPr="001028DC">
        <w:rPr>
          <w:color w:val="000000"/>
        </w:rPr>
        <w:t>самостоятельной творческой деятельности</w:t>
      </w:r>
      <w:r w:rsidR="001028DC" w:rsidRPr="001028DC">
        <w:rPr>
          <w:color w:val="000000"/>
        </w:rPr>
        <w:t>.</w:t>
      </w:r>
    </w:p>
    <w:p w:rsidR="00950421" w:rsidRPr="001028DC" w:rsidRDefault="00950421" w:rsidP="008741B1">
      <w:pPr>
        <w:ind w:left="851"/>
        <w:rPr>
          <w:color w:val="000000"/>
        </w:rPr>
      </w:pPr>
    </w:p>
    <w:p w:rsidR="00950421" w:rsidRPr="001028DC" w:rsidRDefault="00950421" w:rsidP="008741B1">
      <w:pPr>
        <w:pStyle w:val="a9"/>
        <w:ind w:left="851"/>
        <w:jc w:val="both"/>
        <w:rPr>
          <w:b/>
          <w:bCs/>
        </w:rPr>
      </w:pPr>
      <w:r w:rsidRPr="001028DC">
        <w:rPr>
          <w:bCs/>
        </w:rPr>
        <w:t xml:space="preserve">Программой предмета предусмотрены следующие </w:t>
      </w:r>
      <w:r w:rsidRPr="001028DC">
        <w:rPr>
          <w:b/>
          <w:bCs/>
        </w:rPr>
        <w:t>формы контроля знаний:</w:t>
      </w:r>
    </w:p>
    <w:p w:rsidR="00950421" w:rsidRPr="001028DC" w:rsidRDefault="00950421" w:rsidP="008741B1">
      <w:pPr>
        <w:pStyle w:val="a9"/>
        <w:numPr>
          <w:ilvl w:val="0"/>
          <w:numId w:val="9"/>
        </w:numPr>
        <w:ind w:left="851"/>
        <w:jc w:val="both"/>
        <w:rPr>
          <w:bCs/>
        </w:rPr>
      </w:pPr>
      <w:r w:rsidRPr="001028DC">
        <w:rPr>
          <w:b/>
          <w:bCs/>
        </w:rPr>
        <w:t xml:space="preserve"> текущий контроль</w:t>
      </w:r>
      <w:r w:rsidRPr="001028DC">
        <w:rPr>
          <w:bCs/>
        </w:rPr>
        <w:t xml:space="preserve"> знаний: контрольные работы, графические работы. </w:t>
      </w:r>
    </w:p>
    <w:p w:rsidR="00950421" w:rsidRPr="001028DC" w:rsidRDefault="00950421" w:rsidP="008741B1">
      <w:pPr>
        <w:pStyle w:val="a9"/>
        <w:numPr>
          <w:ilvl w:val="0"/>
          <w:numId w:val="9"/>
        </w:numPr>
        <w:ind w:left="851"/>
        <w:jc w:val="both"/>
        <w:rPr>
          <w:bCs/>
        </w:rPr>
      </w:pPr>
      <w:r w:rsidRPr="001028DC">
        <w:rPr>
          <w:b/>
          <w:bCs/>
        </w:rPr>
        <w:t xml:space="preserve"> промежуточный контроль знаний: </w:t>
      </w:r>
      <w:r w:rsidRPr="001028DC">
        <w:rPr>
          <w:bCs/>
        </w:rPr>
        <w:t>учет текущих образовательных результатов.</w:t>
      </w:r>
    </w:p>
    <w:p w:rsidR="00950421" w:rsidRPr="001028DC" w:rsidRDefault="00950421" w:rsidP="008741B1">
      <w:pPr>
        <w:pStyle w:val="a9"/>
        <w:ind w:left="851"/>
        <w:jc w:val="both"/>
        <w:rPr>
          <w:bCs/>
        </w:rPr>
      </w:pPr>
      <w:r w:rsidRPr="001028DC">
        <w:rPr>
          <w:b/>
          <w:bCs/>
        </w:rPr>
        <w:t xml:space="preserve">Форма итогового контроля </w:t>
      </w:r>
      <w:r w:rsidRPr="001028DC">
        <w:rPr>
          <w:bCs/>
        </w:rPr>
        <w:t>знаний – итоговая графическая работа, учет текущих образовательных результатов.</w:t>
      </w:r>
    </w:p>
    <w:p w:rsidR="00950421" w:rsidRPr="001028DC" w:rsidRDefault="00950421" w:rsidP="008741B1">
      <w:pPr>
        <w:ind w:left="851"/>
        <w:jc w:val="both"/>
        <w:rPr>
          <w:bCs/>
        </w:rPr>
      </w:pPr>
    </w:p>
    <w:p w:rsidR="00950421" w:rsidRPr="001028DC" w:rsidRDefault="00950421" w:rsidP="008741B1">
      <w:pPr>
        <w:ind w:left="851"/>
      </w:pPr>
      <w:r w:rsidRPr="001028DC">
        <w:rPr>
          <w:b/>
        </w:rPr>
        <w:t>Оценочные средства результатов обучения</w:t>
      </w:r>
    </w:p>
    <w:tbl>
      <w:tblPr>
        <w:tblStyle w:val="aa"/>
        <w:tblW w:w="0" w:type="auto"/>
        <w:tblInd w:w="817" w:type="dxa"/>
        <w:tblLayout w:type="fixed"/>
        <w:tblLook w:val="04A0"/>
      </w:tblPr>
      <w:tblGrid>
        <w:gridCol w:w="1134"/>
        <w:gridCol w:w="1993"/>
        <w:gridCol w:w="2543"/>
        <w:gridCol w:w="2410"/>
        <w:gridCol w:w="1523"/>
      </w:tblGrid>
      <w:tr w:rsidR="00950421" w:rsidRPr="001028DC" w:rsidTr="008741B1">
        <w:tc>
          <w:tcPr>
            <w:tcW w:w="1134" w:type="dxa"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 xml:space="preserve">№ </w:t>
            </w:r>
            <w:proofErr w:type="gramStart"/>
            <w:r w:rsidRPr="001028DC">
              <w:rPr>
                <w:sz w:val="24"/>
                <w:szCs w:val="24"/>
              </w:rPr>
              <w:t>п</w:t>
            </w:r>
            <w:proofErr w:type="gramEnd"/>
            <w:r w:rsidRPr="001028DC">
              <w:rPr>
                <w:sz w:val="24"/>
                <w:szCs w:val="24"/>
              </w:rPr>
              <w:t>/п</w:t>
            </w:r>
          </w:p>
        </w:tc>
        <w:tc>
          <w:tcPr>
            <w:tcW w:w="1993" w:type="dxa"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  <w:lang w:val="en-US"/>
              </w:rPr>
            </w:pPr>
            <w:r w:rsidRPr="001028DC">
              <w:rPr>
                <w:sz w:val="24"/>
                <w:szCs w:val="24"/>
              </w:rPr>
              <w:t xml:space="preserve">Контролируемые разделы </w:t>
            </w:r>
            <w:r w:rsidRPr="001028DC">
              <w:rPr>
                <w:sz w:val="24"/>
                <w:szCs w:val="24"/>
              </w:rPr>
              <w:br/>
            </w: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 xml:space="preserve">Код элемента содержания </w:t>
            </w:r>
          </w:p>
        </w:tc>
        <w:tc>
          <w:tcPr>
            <w:tcW w:w="2410" w:type="dxa"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 xml:space="preserve">Наименование средств оценки результатов </w:t>
            </w:r>
            <w:r w:rsidRPr="001028DC">
              <w:rPr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523" w:type="dxa"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lastRenderedPageBreak/>
              <w:t>Примерные</w:t>
            </w:r>
          </w:p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 xml:space="preserve"> сроки</w:t>
            </w:r>
          </w:p>
        </w:tc>
      </w:tr>
      <w:tr w:rsidR="00950421" w:rsidRPr="001028DC" w:rsidTr="008741B1">
        <w:trPr>
          <w:trHeight w:val="203"/>
        </w:trPr>
        <w:tc>
          <w:tcPr>
            <w:tcW w:w="1134" w:type="dxa"/>
            <w:vMerge w:val="restart"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93" w:type="dxa"/>
            <w:vMerge w:val="restart"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Рисунок простейших геометрических форм</w:t>
            </w: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Графическая  работа</w:t>
            </w:r>
          </w:p>
        </w:tc>
        <w:tc>
          <w:tcPr>
            <w:tcW w:w="1523" w:type="dxa"/>
            <w:vMerge w:val="restart"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сентябрь-декабрь</w:t>
            </w:r>
          </w:p>
        </w:tc>
      </w:tr>
      <w:tr w:rsidR="00950421" w:rsidRPr="001028DC" w:rsidTr="008741B1">
        <w:trPr>
          <w:trHeight w:val="201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1.2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201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1.3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105"/>
        </w:trPr>
        <w:tc>
          <w:tcPr>
            <w:tcW w:w="1134" w:type="dxa"/>
            <w:vMerge w:val="restart"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2.</w:t>
            </w:r>
          </w:p>
        </w:tc>
        <w:tc>
          <w:tcPr>
            <w:tcW w:w="1993" w:type="dxa"/>
            <w:vMerge w:val="restart"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Детали лица</w:t>
            </w: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1523" w:type="dxa"/>
            <w:vMerge w:val="restart"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январь - май</w:t>
            </w:r>
          </w:p>
        </w:tc>
      </w:tr>
      <w:tr w:rsidR="00950421" w:rsidRPr="001028DC" w:rsidTr="008741B1">
        <w:trPr>
          <w:trHeight w:val="100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100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100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100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2.5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100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ind w:left="25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2.6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305"/>
        </w:trPr>
        <w:tc>
          <w:tcPr>
            <w:tcW w:w="1134" w:type="dxa"/>
            <w:vMerge w:val="restart"/>
          </w:tcPr>
          <w:p w:rsidR="00950421" w:rsidRPr="001028DC" w:rsidRDefault="00950421" w:rsidP="008741B1">
            <w:pPr>
              <w:ind w:left="70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3.</w:t>
            </w:r>
          </w:p>
        </w:tc>
        <w:tc>
          <w:tcPr>
            <w:tcW w:w="1993" w:type="dxa"/>
            <w:vMerge w:val="restart"/>
          </w:tcPr>
          <w:p w:rsidR="00950421" w:rsidRPr="001028DC" w:rsidRDefault="00950421" w:rsidP="008741B1">
            <w:pPr>
              <w:ind w:firstLine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Конструктивный рисунок античной гипсовой головы</w:t>
            </w:r>
          </w:p>
        </w:tc>
        <w:tc>
          <w:tcPr>
            <w:tcW w:w="2543" w:type="dxa"/>
          </w:tcPr>
          <w:p w:rsidR="00950421" w:rsidRPr="001028DC" w:rsidRDefault="00950421" w:rsidP="008741B1">
            <w:pPr>
              <w:autoSpaceDE w:val="0"/>
              <w:autoSpaceDN w:val="0"/>
              <w:adjustRightInd w:val="0"/>
              <w:ind w:left="25"/>
              <w:jc w:val="center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1523" w:type="dxa"/>
            <w:vMerge w:val="restart"/>
          </w:tcPr>
          <w:p w:rsidR="00950421" w:rsidRPr="001028DC" w:rsidRDefault="00950421" w:rsidP="008741B1">
            <w:pPr>
              <w:ind w:left="34" w:hanging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 xml:space="preserve"> сентябрь – май</w:t>
            </w:r>
          </w:p>
        </w:tc>
      </w:tr>
      <w:tr w:rsidR="00950421" w:rsidRPr="001028DC" w:rsidTr="008741B1">
        <w:trPr>
          <w:trHeight w:val="302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autoSpaceDE w:val="0"/>
              <w:autoSpaceDN w:val="0"/>
              <w:adjustRightInd w:val="0"/>
              <w:ind w:left="25"/>
              <w:jc w:val="center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302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autoSpaceDE w:val="0"/>
              <w:autoSpaceDN w:val="0"/>
              <w:adjustRightInd w:val="0"/>
              <w:ind w:left="25"/>
              <w:jc w:val="center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3.3</w:t>
            </w:r>
          </w:p>
        </w:tc>
        <w:tc>
          <w:tcPr>
            <w:tcW w:w="2410" w:type="dxa"/>
            <w:vMerge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</w:tr>
      <w:tr w:rsidR="00950421" w:rsidRPr="001028DC" w:rsidTr="008741B1">
        <w:trPr>
          <w:trHeight w:val="302"/>
        </w:trPr>
        <w:tc>
          <w:tcPr>
            <w:tcW w:w="1134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50421" w:rsidRPr="001028DC" w:rsidRDefault="00950421" w:rsidP="008741B1">
            <w:pPr>
              <w:autoSpaceDE w:val="0"/>
              <w:autoSpaceDN w:val="0"/>
              <w:adjustRightInd w:val="0"/>
              <w:ind w:left="25"/>
              <w:jc w:val="center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950421" w:rsidRPr="001028DC" w:rsidRDefault="00950421" w:rsidP="008741B1">
            <w:pPr>
              <w:ind w:left="34"/>
              <w:rPr>
                <w:sz w:val="24"/>
                <w:szCs w:val="24"/>
              </w:rPr>
            </w:pPr>
            <w:r w:rsidRPr="001028DC">
              <w:rPr>
                <w:sz w:val="24"/>
                <w:szCs w:val="24"/>
              </w:rPr>
              <w:t>Контрольная работа на тему: Конструктивный рисунок античной гипсовой головы</w:t>
            </w:r>
          </w:p>
        </w:tc>
        <w:tc>
          <w:tcPr>
            <w:tcW w:w="1523" w:type="dxa"/>
            <w:vMerge/>
          </w:tcPr>
          <w:p w:rsidR="00950421" w:rsidRPr="001028DC" w:rsidRDefault="00950421" w:rsidP="008741B1">
            <w:pPr>
              <w:ind w:left="851"/>
              <w:rPr>
                <w:sz w:val="24"/>
                <w:szCs w:val="24"/>
              </w:rPr>
            </w:pPr>
          </w:p>
        </w:tc>
      </w:tr>
    </w:tbl>
    <w:p w:rsidR="00950421" w:rsidRPr="001028DC" w:rsidRDefault="00950421" w:rsidP="008741B1">
      <w:pPr>
        <w:ind w:left="851"/>
        <w:contextualSpacing/>
        <w:rPr>
          <w:color w:val="333333"/>
        </w:rPr>
      </w:pPr>
    </w:p>
    <w:p w:rsidR="006D0E30" w:rsidRPr="001028DC" w:rsidRDefault="006D0E30" w:rsidP="008741B1">
      <w:pPr>
        <w:ind w:left="851"/>
        <w:jc w:val="both"/>
        <w:rPr>
          <w:bCs/>
        </w:rPr>
      </w:pPr>
    </w:p>
    <w:p w:rsidR="006D0E30" w:rsidRPr="001028DC" w:rsidRDefault="006D0E30" w:rsidP="008741B1">
      <w:pPr>
        <w:ind w:left="851"/>
        <w:jc w:val="both"/>
        <w:rPr>
          <w:bCs/>
        </w:rPr>
      </w:pPr>
    </w:p>
    <w:p w:rsidR="006D0E30" w:rsidRPr="001028DC" w:rsidRDefault="006D0E30" w:rsidP="008741B1">
      <w:pPr>
        <w:ind w:left="851"/>
        <w:jc w:val="both"/>
        <w:rPr>
          <w:bCs/>
        </w:rPr>
      </w:pPr>
      <w:bookmarkStart w:id="0" w:name="_GoBack"/>
      <w:bookmarkEnd w:id="0"/>
    </w:p>
    <w:p w:rsidR="0031328E" w:rsidRPr="001028DC" w:rsidRDefault="0031328E" w:rsidP="008741B1">
      <w:pPr>
        <w:ind w:left="851"/>
        <w:jc w:val="both"/>
      </w:pPr>
    </w:p>
    <w:p w:rsidR="0031328E" w:rsidRPr="001028DC" w:rsidRDefault="0031328E" w:rsidP="008741B1">
      <w:pPr>
        <w:ind w:left="851"/>
        <w:jc w:val="both"/>
      </w:pPr>
    </w:p>
    <w:sectPr w:rsidR="0031328E" w:rsidRPr="001028DC" w:rsidSect="00FA028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5D" w:rsidRDefault="00B4645D" w:rsidP="00CF5F9C">
      <w:r>
        <w:separator/>
      </w:r>
    </w:p>
  </w:endnote>
  <w:endnote w:type="continuationSeparator" w:id="0">
    <w:p w:rsidR="00B4645D" w:rsidRDefault="00B4645D" w:rsidP="00CF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5D" w:rsidRDefault="00B4645D" w:rsidP="00CF5F9C">
      <w:r>
        <w:separator/>
      </w:r>
    </w:p>
  </w:footnote>
  <w:footnote w:type="continuationSeparator" w:id="0">
    <w:p w:rsidR="00B4645D" w:rsidRDefault="00B4645D" w:rsidP="00CF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EA3B66"/>
    <w:multiLevelType w:val="hybridMultilevel"/>
    <w:tmpl w:val="DB2CD55A"/>
    <w:lvl w:ilvl="0" w:tplc="4D04F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613BA2"/>
    <w:multiLevelType w:val="hybridMultilevel"/>
    <w:tmpl w:val="06CE5C7E"/>
    <w:lvl w:ilvl="0" w:tplc="4D04FD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223AE5"/>
    <w:multiLevelType w:val="hybridMultilevel"/>
    <w:tmpl w:val="510212C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478D3DC5"/>
    <w:multiLevelType w:val="hybridMultilevel"/>
    <w:tmpl w:val="D6D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73FC6"/>
    <w:multiLevelType w:val="hybridMultilevel"/>
    <w:tmpl w:val="C0868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FA0F9C"/>
    <w:multiLevelType w:val="hybridMultilevel"/>
    <w:tmpl w:val="0F6E3F36"/>
    <w:lvl w:ilvl="0" w:tplc="4D04FD0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56653393"/>
    <w:multiLevelType w:val="hybridMultilevel"/>
    <w:tmpl w:val="A29A5952"/>
    <w:lvl w:ilvl="0" w:tplc="4D04FD0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A1907"/>
    <w:multiLevelType w:val="hybridMultilevel"/>
    <w:tmpl w:val="AC7EF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A47DDB"/>
    <w:multiLevelType w:val="hybridMultilevel"/>
    <w:tmpl w:val="344EFA56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F29AD"/>
    <w:multiLevelType w:val="hybridMultilevel"/>
    <w:tmpl w:val="08BE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716AB"/>
    <w:multiLevelType w:val="hybridMultilevel"/>
    <w:tmpl w:val="7D56DED8"/>
    <w:lvl w:ilvl="0" w:tplc="2E3C0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72E3B"/>
    <w:multiLevelType w:val="hybridMultilevel"/>
    <w:tmpl w:val="8A2AE9C4"/>
    <w:lvl w:ilvl="0" w:tplc="4D04FD0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7E460F71"/>
    <w:multiLevelType w:val="hybridMultilevel"/>
    <w:tmpl w:val="2D6CE1B0"/>
    <w:lvl w:ilvl="0" w:tplc="4D04FD0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5E4"/>
    <w:rsid w:val="00000B71"/>
    <w:rsid w:val="001028DC"/>
    <w:rsid w:val="00134D9F"/>
    <w:rsid w:val="00186E6E"/>
    <w:rsid w:val="001B7E57"/>
    <w:rsid w:val="001C07F3"/>
    <w:rsid w:val="00262262"/>
    <w:rsid w:val="002D26A0"/>
    <w:rsid w:val="0031328E"/>
    <w:rsid w:val="00341A5A"/>
    <w:rsid w:val="0035627B"/>
    <w:rsid w:val="00396B76"/>
    <w:rsid w:val="00412177"/>
    <w:rsid w:val="0044271D"/>
    <w:rsid w:val="00494863"/>
    <w:rsid w:val="004A653E"/>
    <w:rsid w:val="005D4B11"/>
    <w:rsid w:val="006565E4"/>
    <w:rsid w:val="006D0E30"/>
    <w:rsid w:val="00753332"/>
    <w:rsid w:val="00862E3C"/>
    <w:rsid w:val="008741B1"/>
    <w:rsid w:val="008C59AC"/>
    <w:rsid w:val="008D0817"/>
    <w:rsid w:val="008D21A4"/>
    <w:rsid w:val="009215C6"/>
    <w:rsid w:val="00950421"/>
    <w:rsid w:val="00AB704D"/>
    <w:rsid w:val="00AF0F0C"/>
    <w:rsid w:val="00B4645D"/>
    <w:rsid w:val="00B977F9"/>
    <w:rsid w:val="00BD7A73"/>
    <w:rsid w:val="00CF5F9C"/>
    <w:rsid w:val="00D00866"/>
    <w:rsid w:val="00D10D79"/>
    <w:rsid w:val="00D7515E"/>
    <w:rsid w:val="00D92D26"/>
    <w:rsid w:val="00E0054A"/>
    <w:rsid w:val="00E229EF"/>
    <w:rsid w:val="00EB05E9"/>
    <w:rsid w:val="00F25B6D"/>
    <w:rsid w:val="00F402B5"/>
    <w:rsid w:val="00F66EE5"/>
    <w:rsid w:val="00FA0282"/>
    <w:rsid w:val="00FA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0282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A028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2177"/>
    <w:pPr>
      <w:ind w:left="720"/>
      <w:contextualSpacing/>
    </w:pPr>
  </w:style>
  <w:style w:type="table" w:styleId="aa">
    <w:name w:val="Table Grid"/>
    <w:basedOn w:val="a1"/>
    <w:uiPriority w:val="59"/>
    <w:rsid w:val="0095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0282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A028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2018-11-19T07:01:00Z</cp:lastPrinted>
  <dcterms:created xsi:type="dcterms:W3CDTF">2016-11-06T20:42:00Z</dcterms:created>
  <dcterms:modified xsi:type="dcterms:W3CDTF">2019-10-16T08:34:00Z</dcterms:modified>
</cp:coreProperties>
</file>