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78" w:rsidRDefault="00B8287E">
      <w:pPr>
        <w:ind w:right="-200"/>
        <w:jc w:val="both"/>
        <w:sectPr w:rsidR="00E63878">
          <w:pgSz w:w="11904" w:h="16834"/>
          <w:pgMar w:top="0" w:right="0" w:bottom="0" w:left="0" w:header="720" w:footer="72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-1562100</wp:posOffset>
            </wp:positionH>
            <wp:positionV relativeFrom="paragraph">
              <wp:posOffset>1565910</wp:posOffset>
            </wp:positionV>
            <wp:extent cx="10690860" cy="7559040"/>
            <wp:effectExtent l="381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1" w:name="block-7310295"/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матическую формализацию.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пределений и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прерывных функций. Основное внимание уделяется показательному и нормальному распределениям.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Ещё один элемент содержания, который предлагается на ознакомитель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ные специальности, связанные с общественными науками, психологией и управлением.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‌</w:t>
      </w:r>
      <w:bookmarkStart w:id="2" w:name="b36699e0-a848-4276-9295-9131bc7b4ab1"/>
      <w:r w:rsidRPr="00646C82">
        <w:rPr>
          <w:rFonts w:eastAsia="Calibri" w:cstheme="minorBidi"/>
          <w:color w:val="000000"/>
          <w:sz w:val="28"/>
          <w:szCs w:val="22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646C82">
        <w:rPr>
          <w:rFonts w:eastAsia="Calibri" w:cstheme="minorBidi"/>
          <w:color w:val="000000"/>
          <w:sz w:val="28"/>
          <w:szCs w:val="22"/>
          <w:lang w:val="ru-RU"/>
        </w:rPr>
        <w:t>)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bookmarkEnd w:id="2"/>
      <w:r w:rsidRPr="00646C82">
        <w:rPr>
          <w:rFonts w:eastAsia="Calibri" w:cstheme="minorBidi"/>
          <w:color w:val="000000"/>
          <w:sz w:val="28"/>
          <w:szCs w:val="22"/>
          <w:lang w:val="ru-RU"/>
        </w:rPr>
        <w:t>‌</w:t>
      </w:r>
      <w:proofErr w:type="gram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‌</w:t>
      </w:r>
    </w:p>
    <w:p w:rsidR="00731BD1" w:rsidRPr="00646C82" w:rsidRDefault="00731BD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731BD1" w:rsidRPr="00646C82">
          <w:pgSz w:w="11906" w:h="16383"/>
          <w:pgMar w:top="1134" w:right="850" w:bottom="1134" w:left="1701" w:header="720" w:footer="720" w:gutter="0"/>
          <w:cols w:space="720"/>
        </w:sect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7310297"/>
      <w:bookmarkEnd w:id="1"/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СОДЕРЖАНИЕ ОБУЧЕНИЯ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10 КЛАСС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события. Близость частоты и вероятности событий. Случайные опыты с равновозможными элементарными событиями.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Условная вероятность. У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множение вероятностей. Дерево случайного эксперимента. Формула полной вероятности. Формула Байеса. Независимые события.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и факториал. Число сочетаний. Треугольник Паскаля. Формула бинома Ньютона.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Случайная величина. Распределение вероятностей. Диаграмма распределения. Операции над случайными в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еличинами. Бинарная случайная величина. Примеры распределений, в том числе геометрическое и биномиальное.</w:t>
      </w: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11 КЛАСС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Совместное распределение двух случайных величин. Независимые случайные величины.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Математическое ожидание случайной величины (распределения).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Дисперсия и 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и стандартное отклонение геометрического распределения.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простейших гипотез с помощью изученных распределений.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Последовательность одиночных независимых событий. Задачи,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приводящие к распределению Пуассона.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ия, метод наименьших квадратов.</w:t>
      </w:r>
    </w:p>
    <w:p w:rsidR="00731BD1" w:rsidRPr="00646C82" w:rsidRDefault="00731BD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731BD1" w:rsidRPr="00646C82">
          <w:pgSz w:w="11906" w:h="16383"/>
          <w:pgMar w:top="1134" w:right="850" w:bottom="1134" w:left="1701" w:header="720" w:footer="720" w:gutter="0"/>
          <w:cols w:space="720"/>
        </w:sect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block-7310296"/>
      <w:bookmarkEnd w:id="3"/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ЛИЧНОСТНЫЕ РЕЗУЛЬТАТЫ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1) гражданского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сформированность гражданской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ьными институтами в соответствии с их функциями и назначением;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2) патриотического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тиков и российской математической школы, использование этих достижений в других науках, технологиях, сферах экономики;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3) духовно-нравственного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осознание духовных ценностей российского народа, сформированность нравственного сознания, этического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4) эстетического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эстетическое отношение к миру, включая эстетику математических закономернос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тей, объектов, задач, решений, рассуждений, восприимчивость к математическим аспектам различных видов искусства;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5) физического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6) трудового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сть и способность к математическому образованию и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7) экологического воспитания: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сформированность экологической культуры, по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ступков и оценки их возможных последствий для окружающей среды;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8) ценности научного познания: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МЕТ</w:t>
      </w: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АПРЕДМЕТНЫЕ РЕЗУЛЬТАТЫ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Базовые логические действия: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выявлять мате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делать выводы с использованием законов логики, дедуктивных и индуктивных умозаключений, у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мозаключений по аналогии;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выбирать способ решения учебной з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Базовые исследовательские действия: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выявлению зависимостей между объектами, явлениями, процессами;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прогнозировать возмож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ное развитие процесса, а также выдвигать предположения о его развитии в новых условиях.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Работа с информацией: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выбирать информацию из источников различных типов, ан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ализировать, систематизировать и интерпретировать информацию различных видов и форм представления;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оценивать надёжность информации по самостоятельно сформулированным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критериям.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универсальные учебные действия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Общение: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решения задачи, комментировать полученный результат;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ога, обнаруживать различие и сходство позиций, в корректной форме формулировать разногласия, свои возражения;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и особенностей аудитории.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действия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Самоорганизация: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ений с учётом новой информации.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Самоконтроль, эмоциональный интеллект: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решения математической задачи;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оценивать соответствие результата цели и ус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Совместная деятельность: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понимать и использовать преимущества командной и индивидуальной работы при решении учебных задач,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участвовать в групповых формах работы (обсуждения, обмен мне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ПРЕДМЕТНЫЕ РЕЗУЛЬТАТЫ </w:t>
      </w:r>
    </w:p>
    <w:p w:rsidR="00731BD1" w:rsidRPr="00646C82" w:rsidRDefault="00731BD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К кон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цу </w:t>
      </w: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10 класса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научится: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случайный эксперимент (опыт), случайное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находить и формулировать события: пересечение, объединение данных событий, событие, противополо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оперировать понятиями: условная вероятность, умножение вероятностей, независимые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ации случайного эксперимента;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свободно оперировать понятиями: бинарный случайный опыт (испытание),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случа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К концу </w:t>
      </w: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11 класса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обучающийся научится: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оперировать понятиями: совместное распределение двух случайных величин, ис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понятием математического ожидания случайной величины (распределения), применя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731BD1" w:rsidRPr="00646C82" w:rsidRDefault="007E5967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вычислять выборочные характеристики по данной выборке и оценивать характеристики генеральной совокупности данных 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731BD1" w:rsidRPr="00646C82" w:rsidRDefault="00731BD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731BD1" w:rsidRPr="00646C82">
          <w:pgSz w:w="11906" w:h="16383"/>
          <w:pgMar w:top="1134" w:right="850" w:bottom="1134" w:left="1701" w:header="720" w:footer="720" w:gutter="0"/>
          <w:cols w:space="720"/>
        </w:sectPr>
      </w:pP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5" w:name="block-7310300"/>
      <w:bookmarkEnd w:id="4"/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 xml:space="preserve"> </w:t>
      </w:r>
      <w:r>
        <w:rPr>
          <w:rFonts w:eastAsia="Calibri" w:cstheme="minorBidi"/>
          <w:b/>
          <w:color w:val="000000"/>
          <w:sz w:val="28"/>
          <w:szCs w:val="22"/>
        </w:rPr>
        <w:t xml:space="preserve">ТЕМАТИЧЕСКОЕ ПЛАНИРОВАНИЕ </w:t>
      </w: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083"/>
        <w:gridCol w:w="1794"/>
        <w:gridCol w:w="2026"/>
        <w:gridCol w:w="4951"/>
      </w:tblGrid>
      <w:tr w:rsidR="00E63878">
        <w:trPr>
          <w:trHeight w:val="144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Наименование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разделов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программы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)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Элементы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теории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графов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Независимые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события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https://resh.edu.ru/subject/lesson/4089/start/131703/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https://resh.edu.ru/subject/lesson/4064/start/38069/</w:t>
              </w:r>
            </w:hyperlink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https://resh.edu.ru/subject/lesson/4079/start/38319/</w:t>
              </w:r>
            </w:hyperlink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Элеме</w:t>
            </w:r>
            <w:r>
              <w:rPr>
                <w:rFonts w:eastAsia="Calibri" w:cstheme="minorBidi"/>
                <w:color w:val="000000"/>
                <w:szCs w:val="22"/>
              </w:rPr>
              <w:t>нты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комбинаторики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https://resh.edu.ru/subject/lesson/4028/start/37167/</w:t>
              </w:r>
            </w:hyperlink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https://resh.edu.ru/subject/lesson/4929/start/38412/</w:t>
              </w:r>
            </w:hyperlink>
          </w:p>
        </w:tc>
      </w:tr>
      <w:tr w:rsidR="00E63878">
        <w:trPr>
          <w:trHeight w:val="144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распределения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1BD1" w:rsidRDefault="00731BD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731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2091"/>
        <w:gridCol w:w="2110"/>
        <w:gridCol w:w="3633"/>
      </w:tblGrid>
      <w:tr w:rsidR="00E63878">
        <w:trPr>
          <w:trHeight w:val="144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Наименование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разделов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программы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)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Закон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больших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чисел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5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Элементы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математической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статистики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Непрерывные случайные величины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(распределения), показательное и нормальное распределения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Распределение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Пуассона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Связь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между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случайными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величинами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1BD1" w:rsidRDefault="00731BD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731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6" w:name="block-7310299"/>
      <w:bookmarkEnd w:id="5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ПОУРОЧНОЕ ПЛАНИРОВАНИЕ </w:t>
      </w: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 xml:space="preserve"> 10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303"/>
        <w:gridCol w:w="1363"/>
        <w:gridCol w:w="1893"/>
        <w:gridCol w:w="4951"/>
        <w:gridCol w:w="1443"/>
      </w:tblGrid>
      <w:tr w:rsidR="00E63878">
        <w:trPr>
          <w:trHeight w:val="144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урока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Учебная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Цепи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циклы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Элементарные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события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исходы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>)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сентября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Формула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сложения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вероятностей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https://resh.edu.ru/subject/lesson/4089/start/131703/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https://resh.edu.ru/subject/lesson/4064/start/38069/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Формула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полной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вероятности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октября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Формула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Байеса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Независимые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события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Комбинаторное правило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умножения. Перестановки и факториал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https://resh.edu.ru/subject/lesson/4927/start/285007/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Число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сочетаний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Треугольник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Паскаля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ноября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Формула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бинома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Ньютона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https://resh.edu.ru/subject/lesson/6119/start/285193/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Бинарный случайный опыт (испытание), успех и неудача. Независимые испытания.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Серия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независимых испытаний до первого успеха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декабря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https://resh.edu.ru/subject/lesson/4079/start/38319/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Серия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независимых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испытаний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Бернулли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https://resh.edu.ru/subject/lesson/4929/start/38412/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января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Случайная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величина. Распределение вероятностей. Диаграмма распределения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Бинарная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Геометрическое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распределение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lastRenderedPageBreak/>
              <w:t>Биномиальное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распределение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https://resh.edu.ru/subject/lesson/6121/start/38474/</w:t>
              </w:r>
            </w:hyperlink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февраля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lastRenderedPageBreak/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Математическое ожидание случайной величины. Совместное распределение двух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случайных величин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Математическое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ожидание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бинарной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величины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марта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Дисперсия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стандартное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отклонение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апреля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/1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2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Обобщение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систематизация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знаний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4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мая</w:t>
            </w:r>
            <w:proofErr w:type="spellEnd"/>
          </w:p>
        </w:tc>
      </w:tr>
      <w:tr w:rsidR="00E6387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1BD1" w:rsidRDefault="00731BD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731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89"/>
        <w:gridCol w:w="1887"/>
        <w:gridCol w:w="2335"/>
        <w:gridCol w:w="1439"/>
      </w:tblGrid>
      <w:tr w:rsidR="00E63878">
        <w:trPr>
          <w:trHeight w:val="144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Тема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урока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Количество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часов</w:t>
            </w:r>
            <w:proofErr w:type="spellEnd"/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Электронные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цифровые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образовательные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ресурсы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Учебная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неделя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Всего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Контрольные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b/>
                <w:color w:val="000000"/>
                <w:szCs w:val="22"/>
              </w:rPr>
              <w:t>работы</w:t>
            </w:r>
            <w:proofErr w:type="spellEnd"/>
            <w:r>
              <w:rPr>
                <w:rFonts w:eastAsia="Calibri" w:cstheme="minorBidi"/>
                <w:b/>
                <w:color w:val="000000"/>
                <w:szCs w:val="22"/>
              </w:rPr>
              <w:t xml:space="preserve"> </w:t>
            </w:r>
          </w:p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Закон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больших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чисел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Закон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больших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чисел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Закон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больших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чисел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Выборочный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метод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исследований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с использованием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электронных таблиц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Генеральная совокупность и случайная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Статистическая гипотеза. Проверка простейших гипотез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 помощью свойств изученных распределений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Примеры непрерывных случайных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величин. Функция плотности вероятности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Функция плотности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вероятности нормального распределения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Пуассона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Ковариация двух случайных 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величин. Коэффициент корреляции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Совместные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наблюдения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двух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Выборочный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коэффициент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корреляции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Линейная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регрессия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</w:t>
            </w: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с использованием электронных таблиц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Случайные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величины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и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распределения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Математическое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ожидание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Математическое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ожидание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случайной</w:t>
            </w:r>
            <w:proofErr w:type="spellEnd"/>
            <w:r>
              <w:rPr>
                <w:rFonts w:eastAsia="Calibri" w:cstheme="minorBid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eastAsia="Calibri" w:cstheme="minorBidi"/>
                <w:color w:val="000000"/>
                <w:szCs w:val="22"/>
              </w:rPr>
              <w:t>величины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63878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Pr="00646C82" w:rsidRDefault="007E5967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46C82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731BD1" w:rsidRDefault="007E5967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1BD1" w:rsidRDefault="00731BD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31BD1" w:rsidRDefault="00731BD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731B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1BD1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7" w:name="block-7310298"/>
      <w:bookmarkEnd w:id="6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:rsidR="00731BD1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:rsidR="00731BD1" w:rsidRPr="00B8287E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​‌</w:t>
      </w:r>
      <w:bookmarkStart w:id="8" w:name="8b6582c9-5be5-4f84-b266-4924bccdc51b"/>
      <w:r w:rsidRPr="00646C82">
        <w:rPr>
          <w:rFonts w:eastAsia="Calibri" w:cstheme="minorBidi"/>
          <w:color w:val="000000"/>
          <w:sz w:val="28"/>
          <w:szCs w:val="22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ной ответственностью </w:t>
      </w:r>
      <w:r w:rsidRPr="00B8287E">
        <w:rPr>
          <w:rFonts w:eastAsia="Calibri" w:cstheme="minorBidi"/>
          <w:color w:val="000000"/>
          <w:sz w:val="28"/>
          <w:szCs w:val="22"/>
          <w:lang w:val="ru-RU"/>
        </w:rPr>
        <w:t xml:space="preserve">«ИОЦ </w:t>
      </w:r>
      <w:proofErr w:type="gramStart"/>
      <w:r w:rsidRPr="00B8287E">
        <w:rPr>
          <w:rFonts w:eastAsia="Calibri" w:cstheme="minorBidi"/>
          <w:color w:val="000000"/>
          <w:sz w:val="28"/>
          <w:szCs w:val="22"/>
          <w:lang w:val="ru-RU"/>
        </w:rPr>
        <w:t>МНЕМОЗИНА»</w:t>
      </w:r>
      <w:bookmarkEnd w:id="8"/>
      <w:r w:rsidRPr="00B8287E">
        <w:rPr>
          <w:rFonts w:eastAsia="Calibri" w:cstheme="minorBidi"/>
          <w:color w:val="000000"/>
          <w:sz w:val="28"/>
          <w:szCs w:val="22"/>
          <w:lang w:val="ru-RU"/>
        </w:rPr>
        <w:t>‌</w:t>
      </w:r>
      <w:proofErr w:type="gramEnd"/>
      <w:r w:rsidRPr="00B8287E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731BD1" w:rsidRPr="00646C82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​‌‌</w:t>
      </w:r>
    </w:p>
    <w:p w:rsidR="00731BD1" w:rsidRPr="00646C82" w:rsidRDefault="007E5967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731BD1" w:rsidRPr="00646C82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МЕТОДИЧЕСКИЕ МАТЕРИАЛЫ ДЛЯ УЧИТЕЛЯ</w:t>
      </w:r>
    </w:p>
    <w:p w:rsidR="00731BD1" w:rsidRPr="00646C82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​‌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resh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r>
        <w:rPr>
          <w:rFonts w:eastAsia="Calibri" w:cstheme="minorBidi"/>
          <w:color w:val="000000"/>
          <w:sz w:val="28"/>
          <w:szCs w:val="22"/>
        </w:rPr>
        <w:t>for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-</w:t>
      </w:r>
      <w:r>
        <w:rPr>
          <w:rFonts w:eastAsia="Calibri" w:cstheme="minorBidi"/>
          <w:color w:val="000000"/>
          <w:sz w:val="28"/>
          <w:szCs w:val="22"/>
        </w:rPr>
        <w:t>teacher</w:t>
      </w:r>
      <w:r w:rsidRPr="00646C82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edsoo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metodicheskie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-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materialy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646C82">
        <w:rPr>
          <w:rFonts w:ascii="Calibri" w:eastAsia="Calibri" w:hAnsi="Calibri" w:cstheme="minorBidi"/>
          <w:sz w:val="28"/>
          <w:szCs w:val="22"/>
          <w:lang w:val="ru-RU"/>
        </w:rPr>
        <w:br/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>
        <w:rPr>
          <w:rFonts w:eastAsia="Calibri" w:cstheme="minorBidi"/>
          <w:color w:val="000000"/>
          <w:sz w:val="28"/>
          <w:szCs w:val="22"/>
        </w:rPr>
        <w:t>https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edsoo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metodicheskie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_</w:t>
      </w:r>
      <w:proofErr w:type="spellStart"/>
      <w:r>
        <w:rPr>
          <w:rFonts w:eastAsia="Calibri" w:cstheme="minorBidi"/>
          <w:color w:val="000000"/>
          <w:sz w:val="28"/>
          <w:szCs w:val="22"/>
        </w:rPr>
        <w:t>videouroki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r w:rsidRPr="00646C82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9" w:name="14faef7a-1130-4a8c-b98b-7dabba266b48"/>
      <w:bookmarkEnd w:id="9"/>
      <w:r w:rsidRPr="00646C82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:rsidR="00731BD1" w:rsidRPr="00646C82" w:rsidRDefault="00731BD1">
      <w:pPr>
        <w:spacing w:line="276" w:lineRule="auto"/>
        <w:ind w:left="120"/>
        <w:rPr>
          <w:rFonts w:ascii="Calibri" w:eastAsia="Calibri" w:hAnsi="Calibri"/>
          <w:sz w:val="22"/>
          <w:szCs w:val="22"/>
          <w:lang w:val="ru-RU"/>
        </w:rPr>
      </w:pPr>
    </w:p>
    <w:p w:rsidR="00731BD1" w:rsidRPr="00646C82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ЦИФРОВЫЕ ОБРАЗОВАТЕЛЬНЫЕ РЕСУРСЫ И РЕСУРСЫ СЕТИ </w:t>
      </w:r>
      <w:r w:rsidRPr="00646C82">
        <w:rPr>
          <w:rFonts w:eastAsia="Calibri" w:cstheme="minorBidi"/>
          <w:b/>
          <w:color w:val="000000"/>
          <w:sz w:val="28"/>
          <w:szCs w:val="22"/>
          <w:lang w:val="ru-RU"/>
        </w:rPr>
        <w:t>ИНТЕРНЕТ</w:t>
      </w:r>
    </w:p>
    <w:p w:rsidR="00731BD1" w:rsidRPr="00646C82" w:rsidRDefault="007E5967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Pr="00646C82">
        <w:rPr>
          <w:rFonts w:eastAsia="Calibri" w:cstheme="minorBidi"/>
          <w:color w:val="333333"/>
          <w:sz w:val="28"/>
          <w:szCs w:val="22"/>
          <w:lang w:val="ru-RU"/>
        </w:rPr>
        <w:t>​‌</w:t>
      </w:r>
      <w:bookmarkStart w:id="10" w:name="650223d2-78a3-48ed-bf60-01d1d63fcead"/>
      <w:r>
        <w:rPr>
          <w:rFonts w:eastAsia="Calibri" w:cstheme="minorBidi"/>
          <w:color w:val="000000"/>
          <w:sz w:val="28"/>
          <w:szCs w:val="22"/>
        </w:rPr>
        <w:t>https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://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resh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edu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.</w:t>
      </w:r>
      <w:proofErr w:type="spellStart"/>
      <w:r>
        <w:rPr>
          <w:rFonts w:eastAsia="Calibri" w:cstheme="minorBidi"/>
          <w:color w:val="000000"/>
          <w:sz w:val="28"/>
          <w:szCs w:val="22"/>
        </w:rPr>
        <w:t>ru</w:t>
      </w:r>
      <w:proofErr w:type="spellEnd"/>
      <w:r w:rsidRPr="00646C82">
        <w:rPr>
          <w:rFonts w:eastAsia="Calibri" w:cstheme="minorBidi"/>
          <w:color w:val="000000"/>
          <w:sz w:val="28"/>
          <w:szCs w:val="22"/>
          <w:lang w:val="ru-RU"/>
        </w:rPr>
        <w:t>/</w:t>
      </w:r>
      <w:bookmarkEnd w:id="10"/>
      <w:r w:rsidRPr="00646C82">
        <w:rPr>
          <w:rFonts w:eastAsia="Calibri" w:cstheme="minorBidi"/>
          <w:color w:val="333333"/>
          <w:sz w:val="28"/>
          <w:szCs w:val="22"/>
          <w:lang w:val="ru-RU"/>
        </w:rPr>
        <w:t>‌</w:t>
      </w:r>
      <w:r w:rsidRPr="00646C82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:rsidR="00731BD1" w:rsidRPr="00646C82" w:rsidRDefault="00731BD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731BD1" w:rsidRPr="00646C8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57E9C" w:rsidRPr="00646C82" w:rsidRDefault="00657E9C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657E9C" w:rsidRPr="00646C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78"/>
    <w:rsid w:val="002305E4"/>
    <w:rsid w:val="00646C82"/>
    <w:rsid w:val="00657E9C"/>
    <w:rsid w:val="00731BD1"/>
    <w:rsid w:val="007E5967"/>
    <w:rsid w:val="00B8287E"/>
    <w:rsid w:val="00E63878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232A-C6F4-4CC3-B08F-E765DB2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28/start/37167/" TargetMode="External"/><Relationship Id="rId13" Type="http://schemas.openxmlformats.org/officeDocument/2006/relationships/hyperlink" Target="https://resh.edu.ru/subject/lesson/6119/start/28519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79/start/38319/" TargetMode="External"/><Relationship Id="rId12" Type="http://schemas.openxmlformats.org/officeDocument/2006/relationships/hyperlink" Target="https://resh.edu.ru/subject/lesson/4927/start/28500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21/start/3847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64/start/38069/" TargetMode="External"/><Relationship Id="rId11" Type="http://schemas.openxmlformats.org/officeDocument/2006/relationships/hyperlink" Target="https://resh.edu.ru/subject/lesson/4064/start/38069/" TargetMode="External"/><Relationship Id="rId5" Type="http://schemas.openxmlformats.org/officeDocument/2006/relationships/hyperlink" Target="https://resh.edu.ru/subject/lesson/4089/start/131703/" TargetMode="External"/><Relationship Id="rId15" Type="http://schemas.openxmlformats.org/officeDocument/2006/relationships/hyperlink" Target="https://resh.edu.ru/subject/lesson/4929/start/38412/" TargetMode="External"/><Relationship Id="rId10" Type="http://schemas.openxmlformats.org/officeDocument/2006/relationships/hyperlink" Target="https://resh.edu.ru/subject/lesson/4089/start/13170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4929/start/38412/" TargetMode="External"/><Relationship Id="rId14" Type="http://schemas.openxmlformats.org/officeDocument/2006/relationships/hyperlink" Target="https://resh.edu.ru/subject/lesson/4079/start/38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2024-02-09T06:58:00Z</dcterms:created>
  <dcterms:modified xsi:type="dcterms:W3CDTF">2024-02-09T06:58:00Z</dcterms:modified>
</cp:coreProperties>
</file>