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D" w:rsidRDefault="00513CAE" w:rsidP="00EE2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90640" cy="9035561"/>
            <wp:effectExtent l="0" t="0" r="0" b="0"/>
            <wp:docPr id="1" name="Рисунок 1" descr="C:\Users\user\Downloads\Титул РП информатика база ФГ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Титул РП информатика база ФГО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B4D" w:rsidRDefault="00EE2B4D" w:rsidP="00EE2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2B4D" w:rsidRDefault="00EE2B4D" w:rsidP="00EE2B4D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8857"/>
        <w:gridCol w:w="714"/>
      </w:tblGrid>
      <w:tr w:rsidR="00EE2B4D" w:rsidTr="00EE2B4D">
        <w:tc>
          <w:tcPr>
            <w:tcW w:w="8857" w:type="dxa"/>
            <w:shd w:val="clear" w:color="auto" w:fill="auto"/>
          </w:tcPr>
          <w:p w:rsidR="00EE2B4D" w:rsidRPr="00EE2B4D" w:rsidRDefault="00EE2B4D" w:rsidP="00EE2B4D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2B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EE2B4D" w:rsidRPr="00EE2B4D" w:rsidRDefault="00EE2B4D" w:rsidP="00EE2B4D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2B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РАБОЧЕЙ ПРОГРАММЫ</w:t>
            </w:r>
          </w:p>
          <w:p w:rsidR="00EE2B4D" w:rsidRPr="00EE2B4D" w:rsidRDefault="00EE2B4D" w:rsidP="00EE2B4D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EE2B4D" w:rsidRPr="00EE2B4D" w:rsidRDefault="00EE2B4D" w:rsidP="00EE2B4D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EE2B4D" w:rsidTr="00EE2B4D">
        <w:tc>
          <w:tcPr>
            <w:tcW w:w="8857" w:type="dxa"/>
            <w:shd w:val="clear" w:color="auto" w:fill="auto"/>
          </w:tcPr>
          <w:p w:rsidR="00EE2B4D" w:rsidRPr="00EE2B4D" w:rsidRDefault="00EE2B4D" w:rsidP="00EE2B4D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2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714" w:type="dxa"/>
            <w:shd w:val="clear" w:color="auto" w:fill="auto"/>
          </w:tcPr>
          <w:p w:rsidR="00EE2B4D" w:rsidRPr="00EE2B4D" w:rsidRDefault="00EE2B4D" w:rsidP="00EE2B4D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E2B4D" w:rsidTr="00EE2B4D">
        <w:tc>
          <w:tcPr>
            <w:tcW w:w="8857" w:type="dxa"/>
            <w:shd w:val="clear" w:color="auto" w:fill="auto"/>
          </w:tcPr>
          <w:p w:rsidR="00EE2B4D" w:rsidRPr="00EE2B4D" w:rsidRDefault="00EE2B4D" w:rsidP="00EE2B4D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2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 результаты  освоения учебного предмета</w:t>
            </w:r>
          </w:p>
        </w:tc>
        <w:tc>
          <w:tcPr>
            <w:tcW w:w="714" w:type="dxa"/>
            <w:shd w:val="clear" w:color="auto" w:fill="auto"/>
          </w:tcPr>
          <w:p w:rsidR="00EE2B4D" w:rsidRPr="00EE2B4D" w:rsidRDefault="00EE2B4D" w:rsidP="00EE2B4D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2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2B4D" w:rsidTr="00EE2B4D">
        <w:tc>
          <w:tcPr>
            <w:tcW w:w="8857" w:type="dxa"/>
            <w:shd w:val="clear" w:color="auto" w:fill="auto"/>
          </w:tcPr>
          <w:p w:rsidR="00EE2B4D" w:rsidRPr="00EE2B4D" w:rsidRDefault="00EE2B4D" w:rsidP="00EE2B4D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2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учебного предмета</w:t>
            </w:r>
          </w:p>
        </w:tc>
        <w:tc>
          <w:tcPr>
            <w:tcW w:w="714" w:type="dxa"/>
            <w:shd w:val="clear" w:color="auto" w:fill="auto"/>
          </w:tcPr>
          <w:p w:rsidR="00EE2B4D" w:rsidRPr="00EE2B4D" w:rsidRDefault="000D6002" w:rsidP="00EE2B4D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E2B4D" w:rsidTr="00EE2B4D">
        <w:trPr>
          <w:trHeight w:val="607"/>
        </w:trPr>
        <w:tc>
          <w:tcPr>
            <w:tcW w:w="8857" w:type="dxa"/>
            <w:shd w:val="clear" w:color="auto" w:fill="auto"/>
          </w:tcPr>
          <w:p w:rsidR="00EE2B4D" w:rsidRPr="00EE2B4D" w:rsidRDefault="00EE2B4D" w:rsidP="00EE2B4D">
            <w:pPr>
              <w:tabs>
                <w:tab w:val="left" w:pos="936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Тематическое планирование с указанием количества часов, отводимых на освоение каждой темы</w:t>
            </w:r>
          </w:p>
          <w:p w:rsidR="00EE2B4D" w:rsidRPr="00EE2B4D" w:rsidRDefault="00EE2B4D" w:rsidP="00EE2B4D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2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4" w:type="dxa"/>
            <w:shd w:val="clear" w:color="auto" w:fill="auto"/>
          </w:tcPr>
          <w:p w:rsidR="00EE2B4D" w:rsidRPr="00EE2B4D" w:rsidRDefault="00EE2B4D" w:rsidP="00EE2B4D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E2B4D" w:rsidRPr="00EE2B4D" w:rsidRDefault="00EE2B4D" w:rsidP="000D600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D60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E2B4D" w:rsidTr="00EE2B4D">
        <w:tc>
          <w:tcPr>
            <w:tcW w:w="8857" w:type="dxa"/>
            <w:shd w:val="clear" w:color="auto" w:fill="auto"/>
          </w:tcPr>
          <w:p w:rsidR="00EE2B4D" w:rsidRPr="00EE2B4D" w:rsidRDefault="00EE2B4D" w:rsidP="00EE2B4D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2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Лист внесения изменений</w:t>
            </w:r>
          </w:p>
        </w:tc>
        <w:tc>
          <w:tcPr>
            <w:tcW w:w="714" w:type="dxa"/>
            <w:shd w:val="clear" w:color="auto" w:fill="auto"/>
          </w:tcPr>
          <w:p w:rsidR="00EE2B4D" w:rsidRPr="00EE2B4D" w:rsidRDefault="00EE2B4D" w:rsidP="000D6002">
            <w:p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2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D60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EE2B4D" w:rsidRDefault="00EE2B4D" w:rsidP="00EE2B4D">
      <w:pPr>
        <w:pStyle w:val="1"/>
        <w:ind w:left="1068"/>
        <w:jc w:val="both"/>
        <w:rPr>
          <w:b/>
        </w:rPr>
      </w:pPr>
    </w:p>
    <w:p w:rsidR="00EE2B4D" w:rsidRPr="00251092" w:rsidRDefault="00EE2B4D" w:rsidP="00C260E5">
      <w:pPr>
        <w:pStyle w:val="1"/>
        <w:numPr>
          <w:ilvl w:val="0"/>
          <w:numId w:val="2"/>
        </w:numPr>
        <w:jc w:val="center"/>
        <w:rPr>
          <w:b/>
        </w:rPr>
      </w:pPr>
      <w:r>
        <w:rPr>
          <w:b/>
        </w:rPr>
        <w:br w:type="page"/>
      </w:r>
      <w:r w:rsidRPr="00251092">
        <w:rPr>
          <w:b/>
        </w:rPr>
        <w:lastRenderedPageBreak/>
        <w:t xml:space="preserve">Пояснительная </w:t>
      </w:r>
      <w:r>
        <w:rPr>
          <w:b/>
        </w:rPr>
        <w:t>записка</w:t>
      </w:r>
    </w:p>
    <w:p w:rsidR="00EE2B4D" w:rsidRPr="00EE2B4D" w:rsidRDefault="00EE2B4D" w:rsidP="00EE2B4D">
      <w:pPr>
        <w:adjustRightInd w:val="0"/>
        <w:snapToGri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2B4D" w:rsidRPr="00EE2B4D" w:rsidRDefault="00EE2B4D" w:rsidP="00EE2B4D">
      <w:pPr>
        <w:autoSpaceDE w:val="0"/>
        <w:autoSpaceDN w:val="0"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B4D">
        <w:rPr>
          <w:rFonts w:ascii="Times New Roman" w:hAnsi="Times New Roman" w:cs="Times New Roman"/>
          <w:sz w:val="24"/>
          <w:szCs w:val="24"/>
          <w:lang w:eastAsia="ru-RU"/>
        </w:rPr>
        <w:t>Рабочая программа учебного предмета «Информатика» для 10-11 классов составлена на основании следующих нормативно-правовых документов и материалов:</w:t>
      </w:r>
    </w:p>
    <w:p w:rsidR="00EE2B4D" w:rsidRPr="00EE2B4D" w:rsidRDefault="00EE2B4D" w:rsidP="00EE2B4D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B4D">
        <w:rPr>
          <w:rFonts w:ascii="Times New Roman" w:hAnsi="Times New Roman" w:cs="Times New Roman"/>
          <w:sz w:val="24"/>
          <w:szCs w:val="24"/>
          <w:lang w:eastAsia="ru-RU"/>
        </w:rPr>
        <w:t>- Федеральный государственный образовательный стандарт среднего  общего образования по информатике, утвержденный приказом Минобразования России от «17» мая 2012 г. № 413, с изменениями и дополнениями от «29» декабря 2014 г., «31» декабря 2015 г., «29» июня 2017 г.;</w:t>
      </w:r>
    </w:p>
    <w:p w:rsidR="00EE2B4D" w:rsidRPr="00EE2B4D" w:rsidRDefault="00EE2B4D" w:rsidP="00EE2B4D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B4D">
        <w:rPr>
          <w:rFonts w:ascii="Times New Roman" w:hAnsi="Times New Roman" w:cs="Times New Roman"/>
          <w:sz w:val="24"/>
          <w:szCs w:val="24"/>
          <w:lang w:eastAsia="ru-RU"/>
        </w:rPr>
        <w:t xml:space="preserve">- учебный план Лицея </w:t>
      </w:r>
      <w:proofErr w:type="spellStart"/>
      <w:r w:rsidRPr="00EE2B4D">
        <w:rPr>
          <w:rFonts w:ascii="Times New Roman" w:hAnsi="Times New Roman" w:cs="Times New Roman"/>
          <w:sz w:val="24"/>
          <w:szCs w:val="24"/>
          <w:lang w:eastAsia="ru-RU"/>
        </w:rPr>
        <w:t>СамГТУ</w:t>
      </w:r>
      <w:proofErr w:type="spellEnd"/>
      <w:r w:rsidRPr="00EE2B4D">
        <w:rPr>
          <w:rFonts w:ascii="Times New Roman" w:hAnsi="Times New Roman" w:cs="Times New Roman"/>
          <w:sz w:val="24"/>
          <w:szCs w:val="24"/>
          <w:lang w:eastAsia="ru-RU"/>
        </w:rPr>
        <w:t xml:space="preserve"> на 2019- 2020 учебный год;</w:t>
      </w:r>
    </w:p>
    <w:p w:rsidR="00EE2B4D" w:rsidRPr="00EE2B4D" w:rsidRDefault="00EE2B4D" w:rsidP="00EE2B4D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B4D">
        <w:rPr>
          <w:rFonts w:ascii="Times New Roman" w:hAnsi="Times New Roman" w:cs="Times New Roman"/>
          <w:sz w:val="24"/>
          <w:szCs w:val="24"/>
          <w:lang w:eastAsia="ru-RU"/>
        </w:rPr>
        <w:t xml:space="preserve">- положение о рабочей программе Лицея </w:t>
      </w:r>
      <w:proofErr w:type="spellStart"/>
      <w:r w:rsidRPr="00EE2B4D">
        <w:rPr>
          <w:rFonts w:ascii="Times New Roman" w:hAnsi="Times New Roman" w:cs="Times New Roman"/>
          <w:sz w:val="24"/>
          <w:szCs w:val="24"/>
          <w:lang w:eastAsia="ru-RU"/>
        </w:rPr>
        <w:t>СамГТУ</w:t>
      </w:r>
      <w:proofErr w:type="spellEnd"/>
      <w:r w:rsidRPr="00EE2B4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E2B4D" w:rsidRPr="00EE2B4D" w:rsidRDefault="00EE2B4D" w:rsidP="00EE2B4D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B4D">
        <w:rPr>
          <w:rFonts w:ascii="Times New Roman" w:hAnsi="Times New Roman" w:cs="Times New Roman"/>
          <w:sz w:val="24"/>
          <w:szCs w:val="24"/>
          <w:lang w:eastAsia="ru-RU"/>
        </w:rPr>
        <w:t>-федеральный перечень учебников, рекомендованных Министерством образования РФ к использованию в образовательном процессе в общеобразовательных учреждениях на 2019/ 2020 уч. год (</w:t>
      </w:r>
      <w:r w:rsidRPr="00EE2B4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31.03.2014 № 253).</w:t>
      </w:r>
    </w:p>
    <w:p w:rsidR="00EE2B4D" w:rsidRPr="00EE2B4D" w:rsidRDefault="00EE2B4D" w:rsidP="00EE2B4D">
      <w:pPr>
        <w:adjustRightInd w:val="0"/>
        <w:snapToGrid w:val="0"/>
        <w:spacing w:after="0" w:line="240" w:lineRule="auto"/>
        <w:ind w:firstLine="709"/>
        <w:contextualSpacing/>
        <w:jc w:val="both"/>
        <w:rPr>
          <w:rStyle w:val="c10c2"/>
          <w:rFonts w:ascii="Times New Roman" w:hAnsi="Times New Roman"/>
          <w:sz w:val="24"/>
          <w:szCs w:val="24"/>
        </w:rPr>
      </w:pPr>
      <w:r w:rsidRPr="00EE2B4D">
        <w:rPr>
          <w:rFonts w:ascii="Times New Roman" w:eastAsia="Andale Sans UI" w:hAnsi="Times New Roman" w:cs="Times New Roman"/>
          <w:sz w:val="24"/>
          <w:szCs w:val="24"/>
        </w:rPr>
        <w:t>Рабочая программа составлена на основе авторской программы</w:t>
      </w:r>
      <w:r w:rsidRPr="00EE2B4D">
        <w:rPr>
          <w:rStyle w:val="c10c2"/>
          <w:rFonts w:ascii="Times New Roman" w:hAnsi="Times New Roman"/>
          <w:sz w:val="24"/>
          <w:szCs w:val="24"/>
        </w:rPr>
        <w:t xml:space="preserve"> И.Г. Семакина «Информатика. Базовый уровень 10-11 классы». - М.: БИНОМ, </w:t>
      </w:r>
      <w:r w:rsidRPr="00EE2B4D">
        <w:rPr>
          <w:rFonts w:ascii="Times New Roman" w:hAnsi="Times New Roman" w:cs="Times New Roman"/>
          <w:sz w:val="24"/>
          <w:szCs w:val="24"/>
        </w:rPr>
        <w:t xml:space="preserve">Лаборатория знаний, </w:t>
      </w:r>
      <w:r w:rsidRPr="00EE2B4D">
        <w:rPr>
          <w:rStyle w:val="c10c2"/>
          <w:rFonts w:ascii="Times New Roman" w:hAnsi="Times New Roman"/>
          <w:sz w:val="24"/>
          <w:szCs w:val="24"/>
        </w:rPr>
        <w:t xml:space="preserve">2017г. </w:t>
      </w:r>
    </w:p>
    <w:p w:rsidR="00EE2B4D" w:rsidRPr="00EE2B4D" w:rsidRDefault="00EE2B4D" w:rsidP="00EE2B4D">
      <w:pPr>
        <w:adjustRightInd w:val="0"/>
        <w:snapToGrid w:val="0"/>
        <w:spacing w:after="0" w:line="240" w:lineRule="auto"/>
        <w:ind w:firstLine="708"/>
        <w:contextualSpacing/>
        <w:jc w:val="both"/>
        <w:rPr>
          <w:rStyle w:val="c10c2"/>
          <w:rFonts w:ascii="Times New Roman" w:hAnsi="Times New Roman"/>
          <w:sz w:val="24"/>
          <w:szCs w:val="24"/>
        </w:rPr>
      </w:pPr>
      <w:r w:rsidRPr="00EE2B4D">
        <w:rPr>
          <w:rStyle w:val="c10c2"/>
          <w:rFonts w:ascii="Times New Roman" w:hAnsi="Times New Roman"/>
          <w:sz w:val="24"/>
          <w:szCs w:val="24"/>
        </w:rPr>
        <w:t xml:space="preserve">Учебник:  И.Г. Семакин, Т.Ю. Шейна, Л.В. Шестакова. Информатика. Базовый уровень. Учебник для 10 класса. М. «БИНОМ». </w:t>
      </w:r>
      <w:r w:rsidRPr="00EE2B4D">
        <w:rPr>
          <w:rFonts w:ascii="Times New Roman" w:hAnsi="Times New Roman" w:cs="Times New Roman"/>
          <w:sz w:val="24"/>
          <w:szCs w:val="24"/>
        </w:rPr>
        <w:t xml:space="preserve">Лаборатория знаний, </w:t>
      </w:r>
      <w:r w:rsidRPr="00EE2B4D">
        <w:rPr>
          <w:rStyle w:val="c10c2"/>
          <w:rFonts w:ascii="Times New Roman" w:hAnsi="Times New Roman"/>
          <w:sz w:val="24"/>
          <w:szCs w:val="24"/>
        </w:rPr>
        <w:t xml:space="preserve">2017. </w:t>
      </w:r>
    </w:p>
    <w:p w:rsidR="00EE2B4D" w:rsidRPr="00EE2B4D" w:rsidRDefault="00EE2B4D" w:rsidP="00EE2B4D">
      <w:pPr>
        <w:adjustRightInd w:val="0"/>
        <w:snapToGrid w:val="0"/>
        <w:spacing w:after="0" w:line="240" w:lineRule="auto"/>
        <w:ind w:firstLine="720"/>
        <w:contextualSpacing/>
        <w:jc w:val="both"/>
        <w:rPr>
          <w:rStyle w:val="c10c2"/>
          <w:rFonts w:ascii="Times New Roman" w:hAnsi="Times New Roman"/>
          <w:sz w:val="24"/>
          <w:szCs w:val="24"/>
        </w:rPr>
      </w:pPr>
      <w:r w:rsidRPr="00EE2B4D">
        <w:rPr>
          <w:rStyle w:val="c10c2"/>
          <w:rFonts w:ascii="Times New Roman" w:hAnsi="Times New Roman"/>
          <w:sz w:val="24"/>
          <w:szCs w:val="24"/>
        </w:rPr>
        <w:t>Программа изучения  предмета  в 10 классе  рассчитана на 2 часа в неделю. При 34 учебных неделях общее количество часов составит 68 часов.</w:t>
      </w:r>
    </w:p>
    <w:p w:rsidR="00EE2B4D" w:rsidRPr="00EE2B4D" w:rsidRDefault="00EE2B4D" w:rsidP="00EE2B4D">
      <w:pPr>
        <w:adjustRightInd w:val="0"/>
        <w:snapToGri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B4D">
        <w:rPr>
          <w:rFonts w:ascii="Times New Roman" w:hAnsi="Times New Roman" w:cs="Times New Roman"/>
          <w:sz w:val="24"/>
          <w:szCs w:val="24"/>
          <w:lang w:eastAsia="ru-RU"/>
        </w:rPr>
        <w:t>Цели и задачи изучения информатики.</w:t>
      </w:r>
    </w:p>
    <w:p w:rsidR="00EE2B4D" w:rsidRPr="00EE2B4D" w:rsidRDefault="00EE2B4D" w:rsidP="00EE2B4D">
      <w:pPr>
        <w:shd w:val="clear" w:color="auto" w:fill="FFFFFF"/>
        <w:adjustRightInd w:val="0"/>
        <w:snapToGri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B4D">
        <w:rPr>
          <w:rFonts w:ascii="Times New Roman" w:hAnsi="Times New Roman" w:cs="Times New Roman"/>
          <w:sz w:val="24"/>
          <w:szCs w:val="24"/>
        </w:rPr>
        <w:t xml:space="preserve">1. Формирование основ научного мировоззрения. Роль информации как одного из основополагающих понятий, роли новых информационных технологий в развитии общества, изменении содержания и характера деятельности человека. </w:t>
      </w:r>
    </w:p>
    <w:p w:rsidR="00EE2B4D" w:rsidRPr="00EE2B4D" w:rsidRDefault="00EE2B4D" w:rsidP="00EE2B4D">
      <w:pPr>
        <w:shd w:val="clear" w:color="auto" w:fill="FFFFFF"/>
        <w:adjustRightInd w:val="0"/>
        <w:snapToGri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B4D">
        <w:rPr>
          <w:rFonts w:ascii="Times New Roman" w:hAnsi="Times New Roman" w:cs="Times New Roman"/>
          <w:sz w:val="24"/>
          <w:szCs w:val="24"/>
        </w:rPr>
        <w:t xml:space="preserve">2. Развитие мышления школьников. В современной психологии отмечается значительное влияние изучения информатики и использования компьютеров в обучении на развитие у школьников теоретического, творческого мышления, направленного на выбор оптимальных решений. Развитие у школьников логического мышления, творческого потенциала используя компьютерный инструментарий в процессе обучения. </w:t>
      </w:r>
    </w:p>
    <w:p w:rsidR="00EE2B4D" w:rsidRPr="00FB257E" w:rsidRDefault="00EE2B4D" w:rsidP="00EE2B4D">
      <w:pPr>
        <w:shd w:val="clear" w:color="auto" w:fill="FFFFFF"/>
        <w:adjustRightInd w:val="0"/>
        <w:snapToGrid w:val="0"/>
        <w:spacing w:after="0" w:line="240" w:lineRule="auto"/>
        <w:ind w:firstLine="426"/>
        <w:contextualSpacing/>
        <w:jc w:val="both"/>
        <w:rPr>
          <w:lang w:eastAsia="ru-RU"/>
        </w:rPr>
      </w:pPr>
      <w:r w:rsidRPr="00EE2B4D">
        <w:rPr>
          <w:rFonts w:ascii="Times New Roman" w:hAnsi="Times New Roman" w:cs="Times New Roman"/>
          <w:sz w:val="24"/>
          <w:szCs w:val="24"/>
        </w:rPr>
        <w:t>3. Подготовка школьников к практической деятельности, труду, продолжению образования. Реализация этой задачи связана сейчас с ведущей ролью обучения информатике в формировании компьютерной грамотности и информационной культуры школьников.</w:t>
      </w:r>
    </w:p>
    <w:p w:rsidR="00EE2B4D" w:rsidRPr="00FB257E" w:rsidRDefault="00EE2B4D" w:rsidP="00EE2B4D">
      <w:pPr>
        <w:pStyle w:val="a4"/>
        <w:widowControl w:val="0"/>
        <w:suppressAutoHyphens/>
        <w:spacing w:after="0" w:line="240" w:lineRule="auto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EE2B4D" w:rsidRDefault="00EE2B4D" w:rsidP="00EE2B4D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787663" w:rsidRPr="002412ED" w:rsidRDefault="00787663" w:rsidP="00C260E5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 изучения предмета информатики</w:t>
      </w:r>
    </w:p>
    <w:p w:rsidR="00787663" w:rsidRPr="00733541" w:rsidRDefault="00787663" w:rsidP="002412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изучения общеобразовательного предмета «Информатика» направлены на достижение образовательных результатов, которые структурированы по ключевым задачам общего образования, отражающим индивидуальные, общественные и государственные потребности. Результаты включают в себя личностные, </w:t>
      </w:r>
      <w:proofErr w:type="spellStart"/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предметные. Личностные и </w:t>
      </w:r>
      <w:proofErr w:type="spellStart"/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являются едиными для базового и профильного уровней.</w:t>
      </w: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Личностные:</w:t>
      </w:r>
    </w:p>
    <w:p w:rsidR="00787663" w:rsidRPr="00733541" w:rsidRDefault="00787663" w:rsidP="00C260E5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сформированность</w:t>
      </w:r>
      <w:proofErr w:type="spellEnd"/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 саморазвития и самовоспитания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87663" w:rsidRPr="00733541" w:rsidRDefault="00787663" w:rsidP="00C260E5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толерантное сознание и поведение в поликультурном мире,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787663" w:rsidRPr="00733541" w:rsidRDefault="00787663" w:rsidP="00C260E5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навыки сотрудничества со сверстниками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87663" w:rsidRPr="00733541" w:rsidRDefault="00787663" w:rsidP="00C260E5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нравственное сознание и поведение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основе усвоения общечеловеческих ценностей;</w:t>
      </w:r>
    </w:p>
    <w:p w:rsidR="00787663" w:rsidRPr="00733541" w:rsidRDefault="00787663" w:rsidP="00C260E5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готовность и способность к образованию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87663" w:rsidRPr="00733541" w:rsidRDefault="00787663" w:rsidP="00C260E5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эстетическое отношение к миру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эстетику быта, научного и технического творчества, спорта, общественных отношений;</w:t>
      </w:r>
    </w:p>
    <w:p w:rsidR="00787663" w:rsidRPr="00733541" w:rsidRDefault="00787663" w:rsidP="00C260E5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принятие и реализацию ценностей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87663" w:rsidRPr="00733541" w:rsidRDefault="00787663" w:rsidP="00C260E5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бережное, ответственное и компетентное отношение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физическому и психологическому здоровью, как собственному, так и других людей, умение оказывать первую помощь;</w:t>
      </w:r>
    </w:p>
    <w:p w:rsidR="00787663" w:rsidRPr="00733541" w:rsidRDefault="00787663" w:rsidP="00C260E5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осознанный выбор будущей профессии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возможностей реализации собственных жизненных планов; отношение к профессиональной деятельности как возмо</w:t>
      </w:r>
      <w:r w:rsidR="00826AF2"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жности участия в решении личных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общественных, государственных, общенациональных проблем;</w:t>
      </w:r>
      <w:proofErr w:type="gramEnd"/>
    </w:p>
    <w:p w:rsidR="00787663" w:rsidRPr="00733541" w:rsidRDefault="00787663" w:rsidP="00C260E5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445AAB"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</w:t>
      </w: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ость</w:t>
      </w:r>
      <w:proofErr w:type="spellEnd"/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экологического мышления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87663" w:rsidRPr="00733541" w:rsidRDefault="00787663" w:rsidP="00C260E5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ответственного отношения к учению, готовности и </w:t>
      </w:r>
      <w:proofErr w:type="gramStart"/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787663" w:rsidRPr="00733541" w:rsidRDefault="00787663" w:rsidP="00C260E5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целостного мировоззрения, соответствующего современному уровню развития науки и общественной практики;</w:t>
      </w:r>
    </w:p>
    <w:p w:rsidR="00787663" w:rsidRPr="00733541" w:rsidRDefault="00787663" w:rsidP="00C260E5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осознанного и ответственного отношения к собственным поступкам;</w:t>
      </w:r>
    </w:p>
    <w:p w:rsidR="00787663" w:rsidRPr="00733541" w:rsidRDefault="00787663" w:rsidP="00C260E5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787663" w:rsidRPr="00733541" w:rsidRDefault="00787663" w:rsidP="00C260E5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навыками анализа и критичной оценки получаемой информации с позиций ее свойств, практической и личной значимости, развитие чувства личной ответственности за качество окружающей информационной среды;</w:t>
      </w:r>
    </w:p>
    <w:p w:rsidR="00787663" w:rsidRPr="00733541" w:rsidRDefault="00787663" w:rsidP="00C260E5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окружающей информационной среды и формулирование предложений по ее улучшению;</w:t>
      </w:r>
    </w:p>
    <w:p w:rsidR="00787663" w:rsidRPr="00733541" w:rsidRDefault="00787663" w:rsidP="00C260E5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индивидуальной информационной среды, в том числе с помощью типовых программных средств;</w:t>
      </w:r>
    </w:p>
    <w:p w:rsidR="00787663" w:rsidRPr="00733541" w:rsidRDefault="00787663" w:rsidP="00C260E5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использование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</w:t>
      </w:r>
      <w:proofErr w:type="gramEnd"/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тестирующих программы и программы-тренажеры для повышения своего образовательного уровня и подготовке к продолжению обучения.</w:t>
      </w:r>
    </w:p>
    <w:p w:rsidR="00787663" w:rsidRPr="00733541" w:rsidRDefault="00787663" w:rsidP="002412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35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787663" w:rsidRPr="00733541" w:rsidRDefault="00787663" w:rsidP="00C260E5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самостоятельно определять цели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 и составлять планы деятельности; самостоятельно осуществлять, контролировать и корректироватьдеятельность;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87663" w:rsidRPr="00733541" w:rsidRDefault="00787663" w:rsidP="00C260E5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продуктивно общаться и взаимодействовать 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:rsidR="00787663" w:rsidRPr="00733541" w:rsidRDefault="00787663" w:rsidP="00C260E5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деятельности,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87663" w:rsidRPr="00733541" w:rsidRDefault="00787663" w:rsidP="00C260E5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87663" w:rsidRPr="00733541" w:rsidRDefault="00787663" w:rsidP="00C260E5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использовать средства информационных и коммуникационных технологий 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87663" w:rsidRPr="00733541" w:rsidRDefault="00787663" w:rsidP="00C260E5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 навыками познавательной рефлексии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87663" w:rsidRPr="00733541" w:rsidRDefault="00787663" w:rsidP="00C260E5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87663" w:rsidRPr="00733541" w:rsidRDefault="00787663" w:rsidP="00C260E5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787663" w:rsidRPr="00733541" w:rsidRDefault="00787663" w:rsidP="00C260E5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создавать, применять и преобразовывать знаки и символы, модели и схемы для решения учебных и познавательных задач;</w:t>
      </w:r>
    </w:p>
    <w:p w:rsidR="00787663" w:rsidRPr="00733541" w:rsidRDefault="00787663" w:rsidP="00C260E5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чтение;</w:t>
      </w:r>
    </w:p>
    <w:p w:rsidR="00787663" w:rsidRPr="00733541" w:rsidRDefault="00787663" w:rsidP="00C260E5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осознанно использовать речевые средства в соответствии с задачей коммуникации; владение устной и письменной речью;</w:t>
      </w:r>
    </w:p>
    <w:p w:rsidR="00787663" w:rsidRPr="00733541" w:rsidRDefault="00787663" w:rsidP="00C260E5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и развитие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компетентности в области использования информационно-коммуникационных технологий (далее </w:t>
      </w:r>
      <w:proofErr w:type="gramStart"/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ИКТ-компетенции</w:t>
      </w:r>
      <w:proofErr w:type="gramEnd"/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7663" w:rsidRPr="00733541" w:rsidRDefault="00787663" w:rsidP="00C260E5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основными </w:t>
      </w:r>
      <w:proofErr w:type="spellStart"/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информационного характера: анализа ситуации, планирования деятельности, обобщения и сравнения данных и др.;</w:t>
      </w:r>
    </w:p>
    <w:p w:rsidR="00787663" w:rsidRPr="00733541" w:rsidRDefault="00787663" w:rsidP="00C260E5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получение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опыта использования методов и средств информатики: моделирования; формализации структурирования информации; компьютерного эксперимента при исследовании различных объектов, явлений и процессов;</w:t>
      </w:r>
    </w:p>
    <w:p w:rsidR="00787663" w:rsidRPr="00733541" w:rsidRDefault="00787663" w:rsidP="00C260E5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создавать и поддерживать индивидуальную информационную среду, обеспечивать защиту значимой информации и личную информационную безопасность;</w:t>
      </w:r>
    </w:p>
    <w:p w:rsidR="00787663" w:rsidRPr="00733541" w:rsidRDefault="00787663" w:rsidP="00C260E5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 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работы с основными, широко распространенными средствами информационных и коммуникационных технологий;</w:t>
      </w:r>
    </w:p>
    <w:p w:rsidR="00787663" w:rsidRPr="00733541" w:rsidRDefault="00787663" w:rsidP="00C260E5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совместную информационную деятельность, в частности при выполнении проекта.</w:t>
      </w:r>
    </w:p>
    <w:p w:rsidR="00AD2290" w:rsidRDefault="00AD2290" w:rsidP="002412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D2290" w:rsidRDefault="00AD2290" w:rsidP="002412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87663" w:rsidRPr="00733541" w:rsidRDefault="00787663" w:rsidP="002412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Предметные</w:t>
      </w: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87663" w:rsidRPr="00733541" w:rsidRDefault="00787663" w:rsidP="002412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познавательной деятельности:</w:t>
      </w:r>
    </w:p>
    <w:p w:rsidR="00787663" w:rsidRPr="00733541" w:rsidRDefault="00787663" w:rsidP="00C260E5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основных понятий и методов информатики;</w:t>
      </w:r>
    </w:p>
    <w:p w:rsidR="00787663" w:rsidRPr="00733541" w:rsidRDefault="00787663" w:rsidP="00C260E5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интерпретировать сообщение с позиций их смысла, синтаксиса, ценности;</w:t>
      </w:r>
    </w:p>
    <w:p w:rsidR="00787663" w:rsidRPr="00733541" w:rsidRDefault="00787663" w:rsidP="00C260E5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информационные системы и модели в естественнонаучной, социальной и технической областях;</w:t>
      </w:r>
      <w:proofErr w:type="gramEnd"/>
    </w:p>
    <w:p w:rsidR="00787663" w:rsidRPr="00733541" w:rsidRDefault="00787663" w:rsidP="00C260E5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информационные модели с точки зрения их адекватности объекту и целям моделирования, исследовать модели с целью получения новой информации об объекте;</w:t>
      </w:r>
    </w:p>
    <w:p w:rsidR="00787663" w:rsidRPr="00733541" w:rsidRDefault="00787663" w:rsidP="00C260E5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качественной и количественной характеристики информационной модели;</w:t>
      </w:r>
    </w:p>
    <w:p w:rsidR="00787663" w:rsidRPr="00733541" w:rsidRDefault="00787663" w:rsidP="00C260E5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навыков оценки основных мировоззренческих моделей;</w:t>
      </w:r>
    </w:p>
    <w:p w:rsidR="00787663" w:rsidRPr="00733541" w:rsidRDefault="00787663" w:rsidP="00C260E5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проводить компьютерный эксперимент для изучения построенных моделей и интерпретировать их результаты;</w:t>
      </w:r>
    </w:p>
    <w:p w:rsidR="00787663" w:rsidRPr="00733541" w:rsidRDefault="00787663" w:rsidP="00C260E5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цели системного анализа;</w:t>
      </w:r>
    </w:p>
    <w:p w:rsidR="00787663" w:rsidRPr="00733541" w:rsidRDefault="00787663" w:rsidP="00C260E5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анализировать информационные системы разной природы, выделять в них системообразующие и </w:t>
      </w:r>
      <w:proofErr w:type="spellStart"/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системоразрушающие</w:t>
      </w:r>
      <w:proofErr w:type="spellEnd"/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факторы;</w:t>
      </w:r>
    </w:p>
    <w:p w:rsidR="00787663" w:rsidRPr="00733541" w:rsidRDefault="00787663" w:rsidP="00C260E5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воздействие внешней среды на систему и анализировать реакцию системы на воздействие извне;</w:t>
      </w:r>
    </w:p>
    <w:p w:rsidR="00787663" w:rsidRPr="00733541" w:rsidRDefault="00787663" w:rsidP="00C260E5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действия, необходимые для достижения заданной цели;</w:t>
      </w:r>
    </w:p>
    <w:p w:rsidR="00787663" w:rsidRPr="00733541" w:rsidRDefault="00787663" w:rsidP="00C260E5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измерять количество информации разными методами;</w:t>
      </w:r>
    </w:p>
    <w:p w:rsidR="00787663" w:rsidRPr="00733541" w:rsidRDefault="00787663" w:rsidP="00C260E5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выбирать показатели и формировать критерии оценки, осуществлять оценку моделей;</w:t>
      </w:r>
    </w:p>
    <w:p w:rsidR="00787663" w:rsidRPr="00733541" w:rsidRDefault="00787663" w:rsidP="00C260E5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строить алгоритм решения поставленной задачи оценивать его сложность и эффективность;</w:t>
      </w:r>
    </w:p>
    <w:p w:rsidR="00787663" w:rsidRPr="00733541" w:rsidRDefault="00787663" w:rsidP="00C260E5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приводить примеры алгоритмически неразрешимых проблем;</w:t>
      </w:r>
    </w:p>
    <w:p w:rsidR="00787663" w:rsidRPr="00733541" w:rsidRDefault="00787663" w:rsidP="00C260E5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разные способы записи алгоритмов;</w:t>
      </w:r>
    </w:p>
    <w:p w:rsidR="00787663" w:rsidRPr="00733541" w:rsidRDefault="00787663" w:rsidP="00C260E5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реализовывать алгоритмы с помощью программ и программных средств;</w:t>
      </w:r>
    </w:p>
    <w:p w:rsidR="00787663" w:rsidRPr="00733541" w:rsidRDefault="00787663" w:rsidP="00C260E5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ставить вычислительные эксперименты при использовании информационных моделей в процессе решения задач;</w:t>
      </w:r>
    </w:p>
    <w:p w:rsidR="00787663" w:rsidRPr="00733541" w:rsidRDefault="00787663" w:rsidP="00C260E5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сопоставлять математические модели задачи и их компьютерные аналогии.</w:t>
      </w:r>
    </w:p>
    <w:p w:rsidR="00787663" w:rsidRPr="00733541" w:rsidRDefault="00787663" w:rsidP="002412E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 сфере ценностно-ориентационной деятельности:</w:t>
      </w:r>
    </w:p>
    <w:p w:rsidR="00787663" w:rsidRPr="00733541" w:rsidRDefault="00787663" w:rsidP="00C260E5">
      <w:pPr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 информационной деятельности, осуществляемые в соответствии с правами и ответственностью гражданина;</w:t>
      </w:r>
    </w:p>
    <w:p w:rsidR="00787663" w:rsidRPr="00733541" w:rsidRDefault="00787663" w:rsidP="00C260E5">
      <w:pPr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уважения к правам других людей и умение отстаивать свои права в вопросах информационной безопасности личности;</w:t>
      </w:r>
    </w:p>
    <w:p w:rsidR="00787663" w:rsidRPr="00733541" w:rsidRDefault="00787663" w:rsidP="00C260E5">
      <w:pPr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работе о сохранении и преумножении общественных информационных ресурсов; готовность и способность нести личную ответственность за достоверность распространяемой информации;</w:t>
      </w:r>
    </w:p>
    <w:p w:rsidR="00787663" w:rsidRPr="00733541" w:rsidRDefault="00787663" w:rsidP="00C260E5">
      <w:pPr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оценивать информацию, умение отличать корректную аргументацию от </w:t>
      </w:r>
      <w:proofErr w:type="gramStart"/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некорректной</w:t>
      </w:r>
      <w:proofErr w:type="gramEnd"/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7663" w:rsidRPr="00733541" w:rsidRDefault="00787663" w:rsidP="00C260E5">
      <w:pPr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проблем, возникающих при развитии информационной цивилизации, и возможных путей их разрешения;</w:t>
      </w:r>
    </w:p>
    <w:p w:rsidR="00787663" w:rsidRPr="00733541" w:rsidRDefault="00787663" w:rsidP="00C260E5">
      <w:pPr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выявления социальных информационных технологий со скрытыми целями</w:t>
      </w:r>
      <w:proofErr w:type="gramStart"/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787663" w:rsidRPr="00733541" w:rsidRDefault="00787663" w:rsidP="00C260E5">
      <w:pPr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того, что информация есть стратегический ресурс государства;</w:t>
      </w:r>
    </w:p>
    <w:p w:rsidR="00787663" w:rsidRPr="00733541" w:rsidRDefault="00787663" w:rsidP="00C260E5">
      <w:pPr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информационный подход к оценке исторических событий;</w:t>
      </w:r>
    </w:p>
    <w:p w:rsidR="00787663" w:rsidRPr="00733541" w:rsidRDefault="00787663" w:rsidP="00C260E5">
      <w:pPr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причины и последствия основных информационных революций;</w:t>
      </w:r>
    </w:p>
    <w:p w:rsidR="00787663" w:rsidRPr="00733541" w:rsidRDefault="00787663" w:rsidP="00C260E5">
      <w:pPr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влияние уровня развития информационной культуры на социально-экономическое развитие общества;</w:t>
      </w:r>
    </w:p>
    <w:p w:rsidR="00787663" w:rsidRPr="00733541" w:rsidRDefault="00787663" w:rsidP="00C260E5">
      <w:pPr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того, что право на информацию, есть необходимое условие информационной свободы личности;</w:t>
      </w:r>
    </w:p>
    <w:p w:rsidR="00787663" w:rsidRPr="00733541" w:rsidRDefault="00787663" w:rsidP="00C260E5">
      <w:pPr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глобальной опасности </w:t>
      </w:r>
      <w:proofErr w:type="spellStart"/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технократизма</w:t>
      </w:r>
      <w:proofErr w:type="spellEnd"/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7663" w:rsidRPr="00733541" w:rsidRDefault="00787663" w:rsidP="00C260E5">
      <w:pPr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приобретение опыта анализа правовых документов, посвящённых защите информационных интересов личности и общества;</w:t>
      </w:r>
    </w:p>
    <w:p w:rsidR="00787663" w:rsidRPr="00733541" w:rsidRDefault="00787663" w:rsidP="00C260E5">
      <w:pPr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выявлять причины информационного неравенства и находить способы его преодоления;</w:t>
      </w:r>
    </w:p>
    <w:p w:rsidR="00787663" w:rsidRPr="00733541" w:rsidRDefault="00787663" w:rsidP="00C260E5">
      <w:pPr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методами ведения информационных войн.</w:t>
      </w:r>
    </w:p>
    <w:p w:rsidR="00787663" w:rsidRPr="00733541" w:rsidRDefault="00787663" w:rsidP="002412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коммуникативной деятельности:</w:t>
      </w:r>
    </w:p>
    <w:p w:rsidR="00787663" w:rsidRPr="00733541" w:rsidRDefault="00787663" w:rsidP="00C260E5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коммуникации как информационного процесса, роли языков, а том числе формальных, в организации коммуникативных процессов;</w:t>
      </w:r>
    </w:p>
    <w:p w:rsidR="00787663" w:rsidRPr="00733541" w:rsidRDefault="00787663" w:rsidP="00C260E5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планирования учебного сотрудничества с учителем и сверстниками;</w:t>
      </w:r>
    </w:p>
    <w:p w:rsidR="00787663" w:rsidRPr="00733541" w:rsidRDefault="00787663" w:rsidP="00C260E5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основных психологических особенностей восприятия информации человеком;</w:t>
      </w:r>
    </w:p>
    <w:p w:rsidR="00787663" w:rsidRPr="00733541" w:rsidRDefault="00787663" w:rsidP="00C260E5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использования средств ИКТ при подготовке своих выступлений с учётом передаваемого содержания;</w:t>
      </w:r>
    </w:p>
    <w:p w:rsidR="00787663" w:rsidRPr="00733541" w:rsidRDefault="00787663" w:rsidP="00C260E5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контролировать, корректировать, оценивать действия партнёра по коммуникативной деятельности;</w:t>
      </w:r>
    </w:p>
    <w:p w:rsidR="00787663" w:rsidRPr="00733541" w:rsidRDefault="00787663" w:rsidP="00C260E5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явления информационного резонанса в процессе организации коммуникативной деятельности;</w:t>
      </w:r>
    </w:p>
    <w:p w:rsidR="00787663" w:rsidRPr="00733541" w:rsidRDefault="00787663" w:rsidP="00C260E5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норм этикета, российских и международных законов </w:t>
      </w:r>
      <w:proofErr w:type="spellStart"/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припередачи</w:t>
      </w:r>
      <w:proofErr w:type="spellEnd"/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по телекоммуникационным каналам</w:t>
      </w:r>
    </w:p>
    <w:p w:rsidR="00787663" w:rsidRPr="00733541" w:rsidRDefault="00787663" w:rsidP="002412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трудовой деятельности:</w:t>
      </w:r>
    </w:p>
    <w:p w:rsidR="00787663" w:rsidRPr="00733541" w:rsidRDefault="00787663" w:rsidP="00C260E5">
      <w:pPr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общее и особенное в материальных и информационных технологиях, выявлять основные этапы, операции и элементарные действия в изучаемых технологиях;</w:t>
      </w:r>
    </w:p>
    <w:p w:rsidR="00787663" w:rsidRPr="00733541" w:rsidRDefault="00787663" w:rsidP="00C260E5">
      <w:pPr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класс задач, которые могут быть решены с использованием конкретного технического устройства в зависимости от его основных характеристик;</w:t>
      </w:r>
    </w:p>
    <w:p w:rsidR="00787663" w:rsidRPr="00733541" w:rsidRDefault="00787663" w:rsidP="00C260E5">
      <w:pPr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информационное воздействие как метод управления;</w:t>
      </w:r>
    </w:p>
    <w:p w:rsidR="00787663" w:rsidRPr="00733541" w:rsidRDefault="00787663" w:rsidP="00C260E5">
      <w:pPr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выявлять каналы прямой и обратной связи;</w:t>
      </w:r>
    </w:p>
    <w:p w:rsidR="00787663" w:rsidRPr="00733541" w:rsidRDefault="00787663" w:rsidP="00C260E5">
      <w:pPr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стереотипов при решении типовых задач;</w:t>
      </w:r>
    </w:p>
    <w:p w:rsidR="00787663" w:rsidRPr="00733541" w:rsidRDefault="00787663" w:rsidP="00C260E5">
      <w:pPr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строить алгоритмы вычислительных и аналитических задачи реализовывать их с использованием ПК и прикладных программ;</w:t>
      </w:r>
    </w:p>
    <w:p w:rsidR="00787663" w:rsidRPr="00733541" w:rsidRDefault="00787663" w:rsidP="00C260E5">
      <w:pPr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табличных процессоров для исследования моделей;</w:t>
      </w:r>
    </w:p>
    <w:p w:rsidR="00787663" w:rsidRPr="00733541" w:rsidRDefault="00787663" w:rsidP="00C260E5">
      <w:pPr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опыта принятия управленческих решений на основе результатов компьютерных экспериментов.</w:t>
      </w:r>
    </w:p>
    <w:p w:rsidR="00787663" w:rsidRPr="00733541" w:rsidRDefault="00787663" w:rsidP="002412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эстетической деятельности:</w:t>
      </w:r>
    </w:p>
    <w:p w:rsidR="00787663" w:rsidRPr="00733541" w:rsidRDefault="00787663" w:rsidP="00C260E5">
      <w:pPr>
        <w:numPr>
          <w:ilvl w:val="1"/>
          <w:numId w:val="9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эстетически значимыми объектами, созданными с помощью ИКТ, и средствами их создания;</w:t>
      </w:r>
    </w:p>
    <w:p w:rsidR="00787663" w:rsidRPr="00733541" w:rsidRDefault="00787663" w:rsidP="00C260E5">
      <w:pPr>
        <w:numPr>
          <w:ilvl w:val="1"/>
          <w:numId w:val="9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создания эстетически значимых объектов с помощью средств ИКТ;</w:t>
      </w:r>
    </w:p>
    <w:p w:rsidR="00787663" w:rsidRPr="00733541" w:rsidRDefault="00787663" w:rsidP="00C260E5">
      <w:pPr>
        <w:numPr>
          <w:ilvl w:val="1"/>
          <w:numId w:val="9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в области компьютерного дизайна;</w:t>
      </w:r>
    </w:p>
    <w:p w:rsidR="00787663" w:rsidRPr="00733541" w:rsidRDefault="00787663" w:rsidP="00C260E5">
      <w:pPr>
        <w:numPr>
          <w:ilvl w:val="1"/>
          <w:numId w:val="9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опыта сравнения художественных произведений с помощью компьютера и традиционных средств.</w:t>
      </w:r>
    </w:p>
    <w:p w:rsidR="00787663" w:rsidRPr="00733541" w:rsidRDefault="00787663" w:rsidP="002412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охраны здоровья:</w:t>
      </w:r>
    </w:p>
    <w:p w:rsidR="00787663" w:rsidRPr="00733541" w:rsidRDefault="00787663" w:rsidP="00C260E5">
      <w:pPr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особенности работы со средствами информатизации, их влияние на здоровье человека, владение профилактическими мерами при работе с этими средствами;</w:t>
      </w:r>
    </w:p>
    <w:p w:rsidR="00787663" w:rsidRPr="00733541" w:rsidRDefault="00787663" w:rsidP="00C260E5">
      <w:pPr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соблюдении</w:t>
      </w:r>
      <w:proofErr w:type="gramEnd"/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безопасности, гигиены и эргономики в работе с компьютером;</w:t>
      </w:r>
    </w:p>
    <w:p w:rsidR="00787663" w:rsidRPr="00733541" w:rsidRDefault="00787663" w:rsidP="00C260E5">
      <w:pPr>
        <w:numPr>
          <w:ilvl w:val="0"/>
          <w:numId w:val="10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преодолевать негативное воздействие средств информационных технологий на психику человека.</w:t>
      </w:r>
    </w:p>
    <w:p w:rsidR="004061AF" w:rsidRPr="00733541" w:rsidRDefault="004061AF" w:rsidP="00241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787663" w:rsidRPr="00733541" w:rsidRDefault="00787663" w:rsidP="00241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Информация и способы её представления</w:t>
      </w:r>
    </w:p>
    <w:p w:rsidR="00445AAB" w:rsidRPr="00733541" w:rsidRDefault="00445AAB" w:rsidP="00241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663" w:rsidRPr="00733541" w:rsidRDefault="00787663" w:rsidP="00241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AD2290" w:rsidRDefault="00787663" w:rsidP="00C260E5">
      <w:pPr>
        <w:pStyle w:val="a4"/>
        <w:numPr>
          <w:ilvl w:val="2"/>
          <w:numId w:val="11"/>
        </w:numPr>
        <w:shd w:val="clear" w:color="auto" w:fill="FFFFFF"/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2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787663" w:rsidRPr="00AD2290" w:rsidRDefault="00787663" w:rsidP="00C260E5">
      <w:pPr>
        <w:pStyle w:val="a4"/>
        <w:numPr>
          <w:ilvl w:val="2"/>
          <w:numId w:val="11"/>
        </w:numPr>
        <w:shd w:val="clear" w:color="auto" w:fill="FFFFFF"/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2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:rsidR="00AD2290" w:rsidRDefault="00787663" w:rsidP="00C260E5">
      <w:pPr>
        <w:pStyle w:val="a4"/>
        <w:numPr>
          <w:ilvl w:val="2"/>
          <w:numId w:val="11"/>
        </w:numPr>
        <w:shd w:val="clear" w:color="auto" w:fill="FFFFFF"/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2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в двоичной системе целые числа от 0 до 256; </w:t>
      </w:r>
    </w:p>
    <w:p w:rsidR="00AD2290" w:rsidRDefault="00787663" w:rsidP="00C260E5">
      <w:pPr>
        <w:pStyle w:val="a4"/>
        <w:numPr>
          <w:ilvl w:val="2"/>
          <w:numId w:val="11"/>
        </w:numPr>
        <w:shd w:val="clear" w:color="auto" w:fill="FFFFFF"/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2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кодировать и декодировать тексты при известной кодовой таблице;</w:t>
      </w:r>
    </w:p>
    <w:p w:rsidR="00787663" w:rsidRPr="00AD2290" w:rsidRDefault="00787663" w:rsidP="00C260E5">
      <w:pPr>
        <w:pStyle w:val="a4"/>
        <w:numPr>
          <w:ilvl w:val="2"/>
          <w:numId w:val="11"/>
        </w:numPr>
        <w:shd w:val="clear" w:color="auto" w:fill="FFFFFF"/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2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способы графического представления числовой информации.</w:t>
      </w:r>
    </w:p>
    <w:p w:rsidR="00787663" w:rsidRPr="00733541" w:rsidRDefault="00787663" w:rsidP="002412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возможность:</w:t>
      </w:r>
    </w:p>
    <w:p w:rsidR="00AA7320" w:rsidRDefault="00787663" w:rsidP="00C260E5">
      <w:pPr>
        <w:pStyle w:val="a4"/>
        <w:numPr>
          <w:ilvl w:val="0"/>
          <w:numId w:val="12"/>
        </w:numPr>
        <w:shd w:val="clear" w:color="auto" w:fill="FFFFFF"/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7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</w:t>
      </w:r>
      <w:proofErr w:type="gramEnd"/>
    </w:p>
    <w:p w:rsidR="00787663" w:rsidRDefault="00787663" w:rsidP="00C260E5">
      <w:pPr>
        <w:pStyle w:val="a4"/>
        <w:numPr>
          <w:ilvl w:val="0"/>
          <w:numId w:val="12"/>
        </w:numPr>
        <w:shd w:val="clear" w:color="auto" w:fill="FFFFFF"/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узнать о том, что любые данные можно описать, используя алфавит, содержащий только два символа, например 0 и 1;</w:t>
      </w:r>
    </w:p>
    <w:p w:rsidR="00787663" w:rsidRPr="00AA7320" w:rsidRDefault="00787663" w:rsidP="00C260E5">
      <w:pPr>
        <w:pStyle w:val="a4"/>
        <w:numPr>
          <w:ilvl w:val="0"/>
          <w:numId w:val="12"/>
        </w:numPr>
        <w:shd w:val="clear" w:color="auto" w:fill="FFFFFF"/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тем, как информация (данные) представляется в современных компьютерах;</w:t>
      </w:r>
    </w:p>
    <w:p w:rsidR="00787663" w:rsidRDefault="00787663" w:rsidP="00C260E5">
      <w:pPr>
        <w:pStyle w:val="a4"/>
        <w:numPr>
          <w:ilvl w:val="0"/>
          <w:numId w:val="12"/>
        </w:numPr>
        <w:shd w:val="clear" w:color="auto" w:fill="FFFFFF"/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двоичной системой счисления;</w:t>
      </w:r>
    </w:p>
    <w:p w:rsidR="00787663" w:rsidRPr="00AA7320" w:rsidRDefault="00787663" w:rsidP="00C260E5">
      <w:pPr>
        <w:pStyle w:val="a4"/>
        <w:numPr>
          <w:ilvl w:val="0"/>
          <w:numId w:val="13"/>
        </w:numPr>
        <w:shd w:val="clear" w:color="auto" w:fill="FFFFFF"/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двоичным кодированием текстов и наиболее употребительными современными кодами.</w:t>
      </w: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Основы алгоритмической культуры</w:t>
      </w: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787663" w:rsidRPr="00AA7320" w:rsidRDefault="00787663" w:rsidP="00C260E5">
      <w:pPr>
        <w:pStyle w:val="a4"/>
        <w:numPr>
          <w:ilvl w:val="0"/>
          <w:numId w:val="14"/>
        </w:numPr>
        <w:shd w:val="clear" w:color="auto" w:fill="FFFFFF"/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AA7320" w:rsidRDefault="00787663" w:rsidP="00C260E5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модели различных устройств и объектов в виде исполнителей, описывать возможные состояния и системы команд этих исполнителей; </w:t>
      </w:r>
    </w:p>
    <w:p w:rsidR="00AA7320" w:rsidRDefault="00787663" w:rsidP="00C260E5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термин «алгоритм»; 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</w:t>
      </w:r>
    </w:p>
    <w:p w:rsidR="00AA7320" w:rsidRDefault="00787663" w:rsidP="00C260E5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AA7320" w:rsidRDefault="00787663" w:rsidP="00C260E5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логические значения, операции и выражения с ними;</w:t>
      </w:r>
    </w:p>
    <w:p w:rsidR="00AA7320" w:rsidRDefault="00787663" w:rsidP="00C260E5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787663" w:rsidRPr="00AA7320" w:rsidRDefault="00787663" w:rsidP="00C260E5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445AAB" w:rsidRPr="00AA7320" w:rsidRDefault="00787663" w:rsidP="00C260E5">
      <w:pPr>
        <w:pStyle w:val="a4"/>
        <w:numPr>
          <w:ilvl w:val="0"/>
          <w:numId w:val="14"/>
        </w:numPr>
        <w:shd w:val="clear" w:color="auto" w:fill="FFFFFF"/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выполнять программы для решения несложных алгоритмических задач в выбранной среде программирования. </w:t>
      </w: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возможность:</w:t>
      </w:r>
    </w:p>
    <w:p w:rsidR="00787663" w:rsidRPr="00AA7320" w:rsidRDefault="00787663" w:rsidP="00C260E5">
      <w:pPr>
        <w:pStyle w:val="a4"/>
        <w:numPr>
          <w:ilvl w:val="2"/>
          <w:numId w:val="16"/>
        </w:numPr>
        <w:shd w:val="clear" w:color="auto" w:fill="FFFFFF"/>
        <w:spacing w:after="15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использованием строк, деревьев, графов и с простейшими операциями с этими структурами;</w:t>
      </w:r>
    </w:p>
    <w:p w:rsidR="00787663" w:rsidRPr="00AA7320" w:rsidRDefault="00787663" w:rsidP="00C260E5">
      <w:pPr>
        <w:pStyle w:val="a4"/>
        <w:numPr>
          <w:ilvl w:val="2"/>
          <w:numId w:val="16"/>
        </w:numPr>
        <w:shd w:val="clear" w:color="auto" w:fill="FFFFFF"/>
        <w:spacing w:after="15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программы для решения несложных задач, возникающих в процессе учебы и вне её.</w:t>
      </w: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Использование программных систем и сервисов</w:t>
      </w: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2412ED" w:rsidRDefault="00787663" w:rsidP="00C260E5">
      <w:pPr>
        <w:pStyle w:val="a4"/>
        <w:numPr>
          <w:ilvl w:val="2"/>
          <w:numId w:val="17"/>
        </w:numPr>
        <w:shd w:val="clear" w:color="auto" w:fill="FFFFFF"/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 навыкам работы с компьютером;</w:t>
      </w:r>
    </w:p>
    <w:p w:rsidR="00787663" w:rsidRPr="002412ED" w:rsidRDefault="00787663" w:rsidP="00C260E5">
      <w:pPr>
        <w:pStyle w:val="a4"/>
        <w:numPr>
          <w:ilvl w:val="2"/>
          <w:numId w:val="17"/>
        </w:numPr>
        <w:shd w:val="clear" w:color="auto" w:fill="FFFFFF"/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</w:p>
    <w:p w:rsidR="00787663" w:rsidRPr="00AA7320" w:rsidRDefault="00787663" w:rsidP="00C260E5">
      <w:pPr>
        <w:pStyle w:val="a4"/>
        <w:numPr>
          <w:ilvl w:val="2"/>
          <w:numId w:val="17"/>
        </w:numPr>
        <w:shd w:val="clear" w:color="auto" w:fill="FFFFFF"/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2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возможность:</w:t>
      </w:r>
    </w:p>
    <w:p w:rsidR="00AA7320" w:rsidRDefault="00787663" w:rsidP="00C260E5">
      <w:pPr>
        <w:pStyle w:val="a4"/>
        <w:numPr>
          <w:ilvl w:val="2"/>
          <w:numId w:val="18"/>
        </w:numPr>
        <w:shd w:val="clear" w:color="auto" w:fill="FFFFFF"/>
        <w:spacing w:after="15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познакомиться с программными средствами для работы с </w:t>
      </w:r>
      <w:proofErr w:type="gramStart"/>
      <w:r w:rsidRPr="00AA732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аудио-визуальными</w:t>
      </w:r>
      <w:proofErr w:type="gramEnd"/>
      <w:r w:rsidRPr="00AA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данными и соответс</w:t>
      </w:r>
      <w:r w:rsidR="00AA7320">
        <w:rPr>
          <w:rFonts w:ascii="Times New Roman" w:eastAsia="Times New Roman" w:hAnsi="Times New Roman" w:cs="Times New Roman"/>
          <w:sz w:val="24"/>
          <w:szCs w:val="24"/>
          <w:lang w:eastAsia="ru-RU"/>
        </w:rPr>
        <w:t>твующим понятийным аппаратом;</w:t>
      </w:r>
    </w:p>
    <w:p w:rsidR="00787663" w:rsidRPr="00AA7320" w:rsidRDefault="00787663" w:rsidP="00C260E5">
      <w:pPr>
        <w:pStyle w:val="a4"/>
        <w:numPr>
          <w:ilvl w:val="2"/>
          <w:numId w:val="18"/>
        </w:numPr>
        <w:shd w:val="clear" w:color="auto" w:fill="FFFFFF"/>
        <w:spacing w:after="15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создавать текстовые документы, включающие рисунки и другие иллюстративные материалы, презентации и т. п.;</w:t>
      </w:r>
    </w:p>
    <w:p w:rsidR="00787663" w:rsidRPr="00AA7320" w:rsidRDefault="00787663" w:rsidP="00C260E5">
      <w:pPr>
        <w:pStyle w:val="a4"/>
        <w:numPr>
          <w:ilvl w:val="2"/>
          <w:numId w:val="18"/>
        </w:numPr>
        <w:shd w:val="clear" w:color="auto" w:fill="FFFFFF"/>
        <w:spacing w:after="15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Работа в информационном пространстве</w:t>
      </w: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AA7320" w:rsidRDefault="00787663" w:rsidP="00C260E5">
      <w:pPr>
        <w:pStyle w:val="a4"/>
        <w:numPr>
          <w:ilvl w:val="2"/>
          <w:numId w:val="19"/>
        </w:numPr>
        <w:shd w:val="clear" w:color="auto" w:fill="FFFFFF"/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базовым навыкам и знаниям, необходимым для использования </w:t>
      </w:r>
      <w:proofErr w:type="gramStart"/>
      <w:r w:rsidRPr="00AA73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интернет-сервисов</w:t>
      </w:r>
      <w:proofErr w:type="gramEnd"/>
      <w:r w:rsidRPr="00AA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решении учебных и </w:t>
      </w:r>
      <w:proofErr w:type="spellStart"/>
      <w:r w:rsidRPr="00AA732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AA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задач;</w:t>
      </w:r>
    </w:p>
    <w:p w:rsidR="00AA7320" w:rsidRDefault="00787663" w:rsidP="00C260E5">
      <w:pPr>
        <w:pStyle w:val="a4"/>
        <w:numPr>
          <w:ilvl w:val="2"/>
          <w:numId w:val="19"/>
        </w:numPr>
        <w:shd w:val="clear" w:color="auto" w:fill="FFFFFF"/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своего личного пространства данных с использованием индивидуальных накопителей данных, интернет - сервисов и т. п.;</w:t>
      </w:r>
    </w:p>
    <w:p w:rsidR="00787663" w:rsidRPr="00AA7320" w:rsidRDefault="00787663" w:rsidP="00C260E5">
      <w:pPr>
        <w:pStyle w:val="a4"/>
        <w:numPr>
          <w:ilvl w:val="2"/>
          <w:numId w:val="19"/>
        </w:numPr>
        <w:shd w:val="clear" w:color="auto" w:fill="FFFFFF"/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основам соблюдения норм информационной этики и права.</w:t>
      </w: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возможность:</w:t>
      </w:r>
    </w:p>
    <w:p w:rsidR="00AA7320" w:rsidRDefault="00787663" w:rsidP="00C260E5">
      <w:pPr>
        <w:pStyle w:val="a4"/>
        <w:numPr>
          <w:ilvl w:val="2"/>
          <w:numId w:val="20"/>
        </w:numPr>
        <w:shd w:val="clear" w:color="auto" w:fill="FFFFFF"/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принципами устройства Интернета и сетевого взаимодействия между компьютерами,</w:t>
      </w:r>
      <w:r w:rsidR="00AA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 поиска в Интернете;</w:t>
      </w:r>
    </w:p>
    <w:p w:rsidR="00787663" w:rsidRPr="00AA7320" w:rsidRDefault="00787663" w:rsidP="00C260E5">
      <w:pPr>
        <w:pStyle w:val="a4"/>
        <w:numPr>
          <w:ilvl w:val="2"/>
          <w:numId w:val="20"/>
        </w:numPr>
        <w:shd w:val="clear" w:color="auto" w:fill="FFFFFF"/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787663" w:rsidRPr="00AA7320" w:rsidRDefault="00787663" w:rsidP="00C260E5">
      <w:pPr>
        <w:pStyle w:val="a4"/>
        <w:numPr>
          <w:ilvl w:val="2"/>
          <w:numId w:val="20"/>
        </w:numPr>
        <w:shd w:val="clear" w:color="auto" w:fill="FFFFFF"/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2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о том, что в сфере информатики и информационно-коммуникационных технологий (ИКТ) существуют международные и национальные стандарты;</w:t>
      </w:r>
    </w:p>
    <w:p w:rsidR="00787663" w:rsidRPr="00AA7320" w:rsidRDefault="00787663" w:rsidP="00C260E5">
      <w:pPr>
        <w:pStyle w:val="a4"/>
        <w:numPr>
          <w:ilvl w:val="2"/>
          <w:numId w:val="20"/>
        </w:numPr>
        <w:shd w:val="clear" w:color="auto" w:fill="FFFFFF"/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представление о тенденциях развития ИКТ.</w:t>
      </w: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составлена с учётом индивидуальных особенностей обучающихся 10</w:t>
      </w:r>
      <w:r w:rsidR="004061AF"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-11 классов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специфики классного коллектива:</w:t>
      </w:r>
    </w:p>
    <w:p w:rsidR="00787663" w:rsidRPr="00733541" w:rsidRDefault="00787663" w:rsidP="00C260E5">
      <w:pPr>
        <w:numPr>
          <w:ilvl w:val="0"/>
          <w:numId w:val="21"/>
        </w:numPr>
        <w:shd w:val="clear" w:color="auto" w:fill="FFFFFF"/>
        <w:tabs>
          <w:tab w:val="clear" w:pos="720"/>
          <w:tab w:val="num" w:pos="426"/>
        </w:tabs>
        <w:spacing w:after="15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индивидуальных интеллектуальных различий учащихся в образовательном процессе через сочетания типологически ориентированных форм представления содержания учебных материалов во всех компонентах УМК;</w:t>
      </w:r>
    </w:p>
    <w:p w:rsidR="00787663" w:rsidRPr="00733541" w:rsidRDefault="00787663" w:rsidP="00C260E5">
      <w:pPr>
        <w:numPr>
          <w:ilvl w:val="0"/>
          <w:numId w:val="21"/>
        </w:numPr>
        <w:shd w:val="clear" w:color="auto" w:fill="FFFFFF"/>
        <w:tabs>
          <w:tab w:val="clear" w:pos="720"/>
          <w:tab w:val="num" w:pos="426"/>
        </w:tabs>
        <w:spacing w:after="15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оптимальным сочетанием вербального (словесно-семантического), образного (визуально-пространственного) и формального (символического) способов изложения учебных материалов без нарушения единства и целостности представления учебной темы;</w:t>
      </w:r>
    </w:p>
    <w:p w:rsidR="00787663" w:rsidRPr="00733541" w:rsidRDefault="00787663" w:rsidP="00C260E5">
      <w:pPr>
        <w:numPr>
          <w:ilvl w:val="0"/>
          <w:numId w:val="21"/>
        </w:numPr>
        <w:shd w:val="clear" w:color="auto" w:fill="FFFFFF"/>
        <w:tabs>
          <w:tab w:val="clear" w:pos="720"/>
          <w:tab w:val="num" w:pos="426"/>
        </w:tabs>
        <w:spacing w:after="15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разнообразия познавательных стилей учащихся через обеспечение необходимым учебным материалом всех возможных видов учебной деятельности.</w:t>
      </w:r>
    </w:p>
    <w:p w:rsidR="00787663" w:rsidRPr="00733541" w:rsidRDefault="00787663" w:rsidP="00787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соответствие возрастным особенностям учащихся достигалось через развитие операционно-</w:t>
      </w:r>
      <w:proofErr w:type="spellStart"/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компонента учебников, включающих в себя задания, формирующие исследовательские и проектные умения. Так, в частности, осуществляется формирование и развитие умений:</w:t>
      </w:r>
    </w:p>
    <w:p w:rsidR="00787663" w:rsidRPr="00733541" w:rsidRDefault="00787663" w:rsidP="00C260E5">
      <w:pPr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5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наблюдать и описывать объекты;</w:t>
      </w:r>
    </w:p>
    <w:p w:rsidR="00787663" w:rsidRPr="00733541" w:rsidRDefault="00787663" w:rsidP="00C260E5">
      <w:pPr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5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данные об объектах (предметах, процессах и явлениях);</w:t>
      </w:r>
    </w:p>
    <w:p w:rsidR="00787663" w:rsidRPr="00733541" w:rsidRDefault="00787663" w:rsidP="00C260E5">
      <w:pPr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5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свойства объектов;</w:t>
      </w:r>
    </w:p>
    <w:p w:rsidR="00787663" w:rsidRPr="00733541" w:rsidRDefault="00787663" w:rsidP="00C260E5">
      <w:pPr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5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необходимые данные;</w:t>
      </w:r>
    </w:p>
    <w:p w:rsidR="00787663" w:rsidRPr="00733541" w:rsidRDefault="00787663" w:rsidP="00C260E5">
      <w:pPr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5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проблему;</w:t>
      </w:r>
    </w:p>
    <w:p w:rsidR="00787663" w:rsidRPr="00733541" w:rsidRDefault="00787663" w:rsidP="00C260E5">
      <w:pPr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5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и проверять гипотезу;</w:t>
      </w:r>
    </w:p>
    <w:p w:rsidR="00787663" w:rsidRPr="00733541" w:rsidRDefault="00787663" w:rsidP="00C260E5">
      <w:pPr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5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синтезировать получаемые знания в форме математических и информационных моделей;</w:t>
      </w:r>
    </w:p>
    <w:p w:rsidR="00787663" w:rsidRPr="00733541" w:rsidRDefault="00787663" w:rsidP="00C260E5">
      <w:pPr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5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осуществлять планирование и прогнозирование своих практических действий и др.</w:t>
      </w:r>
    </w:p>
    <w:p w:rsidR="005C7225" w:rsidRPr="00733541" w:rsidRDefault="00787663" w:rsidP="000712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 этими детьми будет применяться индивидуальный подход как при отборе учебного содержания, адаптируя его к интеллектуальным особенностям детей, так и при выборе форм и методов его освоения, которые должны соответствовать их личностных и индивидуальным особенностям. Чтобы включить учащихся класса в работу на уроке, будут использованы нетрадиционные формы организации их деятельности. Частые смены видов работы также будут способствовать повышению эффективности учебного процесса.      </w:t>
      </w:r>
    </w:p>
    <w:p w:rsidR="005C7225" w:rsidRPr="00733541" w:rsidRDefault="005C7225" w:rsidP="00D54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12ED" w:rsidRDefault="002412ED">
      <w:pP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br w:type="page"/>
      </w:r>
    </w:p>
    <w:p w:rsidR="000712CD" w:rsidRPr="002412ED" w:rsidRDefault="002412ED" w:rsidP="000712C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lastRenderedPageBreak/>
        <w:t>3</w:t>
      </w:r>
      <w:r w:rsidR="000712CD" w:rsidRPr="002412E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>. Содержание учебного курса 10 -11 класс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8080"/>
        <w:gridCol w:w="1099"/>
      </w:tblGrid>
      <w:tr w:rsidR="004E4A1F" w:rsidRPr="002412ED" w:rsidTr="002477D5">
        <w:trPr>
          <w:trHeight w:val="1085"/>
        </w:trPr>
        <w:tc>
          <w:tcPr>
            <w:tcW w:w="710" w:type="dxa"/>
            <w:vAlign w:val="center"/>
          </w:tcPr>
          <w:p w:rsidR="004E4A1F" w:rsidRPr="002412ED" w:rsidRDefault="004E4A1F" w:rsidP="002477D5">
            <w:pPr>
              <w:jc w:val="center"/>
              <w:rPr>
                <w:rFonts w:ascii="Times New Roman" w:eastAsia="DejaVuSans" w:hAnsi="Times New Roman" w:cs="Times New Roman"/>
                <w:b/>
                <w:sz w:val="24"/>
                <w:szCs w:val="24"/>
                <w:lang w:eastAsia="ru-RU"/>
              </w:rPr>
            </w:pPr>
            <w:r w:rsidRPr="002412ED">
              <w:rPr>
                <w:rFonts w:ascii="Times New Roman" w:eastAsia="DejaVuSans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E4A1F" w:rsidRPr="002412ED" w:rsidRDefault="004E4A1F" w:rsidP="002477D5">
            <w:pPr>
              <w:jc w:val="center"/>
              <w:rPr>
                <w:rFonts w:ascii="Times New Roman" w:eastAsia="DejaVuSans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412ED">
              <w:rPr>
                <w:rFonts w:ascii="Times New Roman" w:eastAsia="DejaVuSans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412ED">
              <w:rPr>
                <w:rFonts w:ascii="Times New Roman" w:eastAsia="DejaVuSans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80" w:type="dxa"/>
            <w:vAlign w:val="center"/>
          </w:tcPr>
          <w:p w:rsidR="004E4A1F" w:rsidRPr="002412ED" w:rsidRDefault="004E4A1F" w:rsidP="002477D5">
            <w:pPr>
              <w:jc w:val="center"/>
              <w:rPr>
                <w:rFonts w:ascii="Times New Roman" w:eastAsia="DejaVuSans" w:hAnsi="Times New Roman" w:cs="Times New Roman"/>
                <w:b/>
                <w:sz w:val="24"/>
                <w:szCs w:val="24"/>
                <w:lang w:eastAsia="ru-RU"/>
              </w:rPr>
            </w:pPr>
            <w:r w:rsidRPr="002412ED">
              <w:rPr>
                <w:rFonts w:ascii="Times New Roman" w:eastAsia="DejaVuSans" w:hAnsi="Times New Roman" w:cs="Times New Roman"/>
                <w:b/>
                <w:sz w:val="24"/>
                <w:szCs w:val="24"/>
                <w:lang w:eastAsia="ru-RU"/>
              </w:rPr>
              <w:t>Наименование разделов (с подробным содержанием тем)</w:t>
            </w:r>
          </w:p>
        </w:tc>
        <w:tc>
          <w:tcPr>
            <w:tcW w:w="1099" w:type="dxa"/>
            <w:vAlign w:val="center"/>
          </w:tcPr>
          <w:p w:rsidR="004E4A1F" w:rsidRPr="002412ED" w:rsidRDefault="004E4A1F" w:rsidP="002477D5">
            <w:pPr>
              <w:jc w:val="center"/>
              <w:rPr>
                <w:rFonts w:ascii="Times New Roman" w:eastAsia="DejaVuSans" w:hAnsi="Times New Roman" w:cs="Times New Roman"/>
                <w:b/>
                <w:sz w:val="24"/>
                <w:szCs w:val="24"/>
                <w:lang w:eastAsia="ru-RU"/>
              </w:rPr>
            </w:pPr>
            <w:r w:rsidRPr="002412ED">
              <w:rPr>
                <w:rFonts w:ascii="Times New Roman" w:eastAsia="DejaVuSans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4E4A1F" w:rsidRPr="002412ED" w:rsidRDefault="004E4A1F" w:rsidP="002477D5">
            <w:pPr>
              <w:jc w:val="center"/>
              <w:rPr>
                <w:rFonts w:ascii="Times New Roman" w:eastAsia="DejaVuSans" w:hAnsi="Times New Roman" w:cs="Times New Roman"/>
                <w:b/>
                <w:sz w:val="24"/>
                <w:szCs w:val="24"/>
                <w:lang w:eastAsia="ru-RU"/>
              </w:rPr>
            </w:pPr>
            <w:r w:rsidRPr="002412ED">
              <w:rPr>
                <w:rFonts w:ascii="Times New Roman" w:eastAsia="DejaVuSans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4E4A1F" w:rsidRPr="002412ED" w:rsidTr="002477D5">
        <w:trPr>
          <w:trHeight w:val="577"/>
        </w:trPr>
        <w:tc>
          <w:tcPr>
            <w:tcW w:w="710" w:type="dxa"/>
          </w:tcPr>
          <w:p w:rsidR="004E4A1F" w:rsidRPr="002412ED" w:rsidRDefault="004E4A1F" w:rsidP="002477D5">
            <w:pPr>
              <w:spacing w:line="360" w:lineRule="auto"/>
              <w:jc w:val="both"/>
              <w:rPr>
                <w:rFonts w:ascii="Times New Roman" w:eastAsia="DejaVuSans" w:hAnsi="Times New Roman" w:cs="Times New Roman"/>
                <w:b/>
                <w:sz w:val="24"/>
                <w:szCs w:val="24"/>
                <w:lang w:eastAsia="ru-RU"/>
              </w:rPr>
            </w:pPr>
            <w:r w:rsidRPr="002412ED">
              <w:rPr>
                <w:rFonts w:ascii="Times New Roman" w:eastAsia="DejaVuSans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0" w:type="dxa"/>
          </w:tcPr>
          <w:p w:rsidR="004E4A1F" w:rsidRPr="002412ED" w:rsidRDefault="004E4A1F" w:rsidP="0024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2E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099" w:type="dxa"/>
          </w:tcPr>
          <w:p w:rsidR="004E4A1F" w:rsidRPr="002412ED" w:rsidRDefault="004E4A1F" w:rsidP="0024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4A1F" w:rsidRPr="002412ED" w:rsidTr="002477D5">
        <w:trPr>
          <w:trHeight w:val="577"/>
        </w:trPr>
        <w:tc>
          <w:tcPr>
            <w:tcW w:w="710" w:type="dxa"/>
          </w:tcPr>
          <w:p w:rsidR="004E4A1F" w:rsidRPr="002412ED" w:rsidRDefault="004E4A1F" w:rsidP="002477D5">
            <w:pPr>
              <w:spacing w:line="360" w:lineRule="auto"/>
              <w:jc w:val="both"/>
              <w:rPr>
                <w:rFonts w:ascii="Times New Roman" w:eastAsia="DejaVuSans" w:hAnsi="Times New Roman" w:cs="Times New Roman"/>
                <w:b/>
                <w:sz w:val="24"/>
                <w:szCs w:val="24"/>
                <w:lang w:eastAsia="ru-RU"/>
              </w:rPr>
            </w:pPr>
            <w:r w:rsidRPr="002412ED">
              <w:rPr>
                <w:rFonts w:ascii="Times New Roman" w:eastAsia="DejaVuSans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80" w:type="dxa"/>
          </w:tcPr>
          <w:p w:rsidR="004E4A1F" w:rsidRPr="002412ED" w:rsidRDefault="004E4A1F" w:rsidP="00241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E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  <w:p w:rsidR="004E4A1F" w:rsidRPr="002412ED" w:rsidRDefault="004E4A1F" w:rsidP="00241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2ED">
              <w:rPr>
                <w:rFonts w:ascii="Times New Roman" w:hAnsi="Times New Roman" w:cs="Times New Roman"/>
                <w:sz w:val="24"/>
                <w:szCs w:val="24"/>
              </w:rPr>
              <w:t>Понятие информации. Предоставление информации, языки, кодирование. Измерение информации. Алфавитный подход. Измерение информации. Содержательный подход. Представление чисел в компьютере. Представление текста, изображения и звука в компьютере</w:t>
            </w:r>
          </w:p>
        </w:tc>
        <w:tc>
          <w:tcPr>
            <w:tcW w:w="1099" w:type="dxa"/>
          </w:tcPr>
          <w:p w:rsidR="004E4A1F" w:rsidRPr="002412ED" w:rsidRDefault="004E4A1F" w:rsidP="0024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E4A1F" w:rsidRPr="002412ED" w:rsidTr="002477D5">
        <w:trPr>
          <w:trHeight w:val="577"/>
        </w:trPr>
        <w:tc>
          <w:tcPr>
            <w:tcW w:w="710" w:type="dxa"/>
          </w:tcPr>
          <w:p w:rsidR="004E4A1F" w:rsidRPr="002412ED" w:rsidRDefault="004E4A1F" w:rsidP="002477D5">
            <w:pPr>
              <w:spacing w:line="360" w:lineRule="auto"/>
              <w:jc w:val="both"/>
              <w:rPr>
                <w:rFonts w:ascii="Times New Roman" w:eastAsia="DejaVuSans" w:hAnsi="Times New Roman" w:cs="Times New Roman"/>
                <w:b/>
                <w:sz w:val="24"/>
                <w:szCs w:val="24"/>
                <w:lang w:eastAsia="ru-RU"/>
              </w:rPr>
            </w:pPr>
            <w:r w:rsidRPr="002412ED">
              <w:rPr>
                <w:rFonts w:ascii="Times New Roman" w:eastAsia="DejaVuSans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80" w:type="dxa"/>
          </w:tcPr>
          <w:p w:rsidR="004E4A1F" w:rsidRPr="002412ED" w:rsidRDefault="004E4A1F" w:rsidP="00241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E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процессы</w:t>
            </w:r>
          </w:p>
          <w:p w:rsidR="004E4A1F" w:rsidRPr="002412ED" w:rsidRDefault="004E4A1F" w:rsidP="00241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2ED">
              <w:rPr>
                <w:rFonts w:ascii="Times New Roman" w:hAnsi="Times New Roman" w:cs="Times New Roman"/>
                <w:sz w:val="24"/>
                <w:szCs w:val="24"/>
              </w:rPr>
              <w:t>Хранение информации. Передача информации. Обработка информации и алгоритмы. Автоматическая обработка информации. Информационные процессы в компьютере</w:t>
            </w:r>
          </w:p>
        </w:tc>
        <w:tc>
          <w:tcPr>
            <w:tcW w:w="1099" w:type="dxa"/>
          </w:tcPr>
          <w:p w:rsidR="004E4A1F" w:rsidRPr="002412ED" w:rsidRDefault="004E4A1F" w:rsidP="002477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12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E4A1F" w:rsidRPr="002412ED" w:rsidTr="002477D5">
        <w:trPr>
          <w:trHeight w:val="577"/>
        </w:trPr>
        <w:tc>
          <w:tcPr>
            <w:tcW w:w="710" w:type="dxa"/>
          </w:tcPr>
          <w:p w:rsidR="004E4A1F" w:rsidRPr="002412ED" w:rsidRDefault="004E4A1F" w:rsidP="002477D5">
            <w:pPr>
              <w:spacing w:line="360" w:lineRule="auto"/>
              <w:jc w:val="both"/>
              <w:rPr>
                <w:rFonts w:ascii="Times New Roman" w:eastAsia="DejaVuSans" w:hAnsi="Times New Roman" w:cs="Times New Roman"/>
                <w:b/>
                <w:sz w:val="24"/>
                <w:szCs w:val="24"/>
                <w:lang w:eastAsia="ru-RU"/>
              </w:rPr>
            </w:pPr>
            <w:r w:rsidRPr="002412ED">
              <w:rPr>
                <w:rFonts w:ascii="Times New Roman" w:eastAsia="DejaVuSans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80" w:type="dxa"/>
          </w:tcPr>
          <w:p w:rsidR="004E4A1F" w:rsidRPr="002412ED" w:rsidRDefault="004E4A1F" w:rsidP="00241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Программирование </w:t>
            </w:r>
          </w:p>
          <w:p w:rsidR="004E4A1F" w:rsidRPr="002412ED" w:rsidRDefault="004E4A1F" w:rsidP="00241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ED">
              <w:rPr>
                <w:rFonts w:ascii="Times New Roman" w:hAnsi="Times New Roman" w:cs="Times New Roman"/>
                <w:sz w:val="24"/>
                <w:szCs w:val="24"/>
              </w:rPr>
              <w:t>Алгоритмы и величины. Структура алгоритмов. Элементы языка Бейсик и типы данных. Операции, функции, выражения. Оператор присваивания, ввод и вывод данных. Логические величины, операции, выражения. Программирование ветвлений. Пример поэтапной разработки программы решения задачи. Программирование циклов. Вложенные и итерационные циклы. Вспомогательные алгоритмы и подпрограммы. Массивы. Организация ввода и вывода данных с использованием файлов. Типовые задачи обработки массивов. Символьный тип данных. Строки символов. Комбинированный тип данных.</w:t>
            </w:r>
          </w:p>
        </w:tc>
        <w:tc>
          <w:tcPr>
            <w:tcW w:w="1099" w:type="dxa"/>
          </w:tcPr>
          <w:p w:rsidR="004E4A1F" w:rsidRPr="002412ED" w:rsidRDefault="004E4A1F" w:rsidP="004E4A1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12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E4A1F" w:rsidRPr="002412ED" w:rsidTr="002477D5">
        <w:trPr>
          <w:trHeight w:val="577"/>
        </w:trPr>
        <w:tc>
          <w:tcPr>
            <w:tcW w:w="710" w:type="dxa"/>
          </w:tcPr>
          <w:p w:rsidR="004E4A1F" w:rsidRPr="002412ED" w:rsidRDefault="004E4A1F" w:rsidP="002477D5">
            <w:pPr>
              <w:spacing w:line="360" w:lineRule="auto"/>
              <w:jc w:val="both"/>
              <w:rPr>
                <w:rFonts w:ascii="Times New Roman" w:eastAsia="DejaVuSans" w:hAnsi="Times New Roman" w:cs="Times New Roman"/>
                <w:b/>
                <w:sz w:val="24"/>
                <w:szCs w:val="24"/>
                <w:lang w:eastAsia="ru-RU"/>
              </w:rPr>
            </w:pPr>
            <w:r w:rsidRPr="002412ED">
              <w:rPr>
                <w:rFonts w:ascii="Times New Roman" w:eastAsia="DejaVuSans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80" w:type="dxa"/>
          </w:tcPr>
          <w:p w:rsidR="004E4A1F" w:rsidRPr="002412ED" w:rsidRDefault="004E4A1F" w:rsidP="002412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E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099" w:type="dxa"/>
          </w:tcPr>
          <w:p w:rsidR="004E4A1F" w:rsidRPr="002412ED" w:rsidRDefault="004E4A1F" w:rsidP="004E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4A1F" w:rsidRPr="002412ED" w:rsidTr="002477D5">
        <w:trPr>
          <w:trHeight w:val="577"/>
        </w:trPr>
        <w:tc>
          <w:tcPr>
            <w:tcW w:w="710" w:type="dxa"/>
          </w:tcPr>
          <w:p w:rsidR="004E4A1F" w:rsidRPr="002412ED" w:rsidRDefault="004E4A1F" w:rsidP="002477D5">
            <w:pPr>
              <w:spacing w:line="360" w:lineRule="auto"/>
              <w:jc w:val="both"/>
              <w:rPr>
                <w:rFonts w:ascii="Times New Roman" w:eastAsia="DejaVuSan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4A1F" w:rsidRPr="002412ED" w:rsidRDefault="004E4A1F" w:rsidP="002412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E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99" w:type="dxa"/>
          </w:tcPr>
          <w:p w:rsidR="004E4A1F" w:rsidRPr="002412ED" w:rsidRDefault="004E4A1F" w:rsidP="00247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E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412ED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2412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412ED">
              <w:rPr>
                <w:rFonts w:ascii="Times New Roman" w:hAnsi="Times New Roman" w:cs="Times New Roman"/>
                <w:noProof/>
                <w:sz w:val="24"/>
                <w:szCs w:val="24"/>
              </w:rPr>
              <w:t>68</w:t>
            </w:r>
            <w:r w:rsidRPr="002412E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4E4A1F" w:rsidRPr="002412ED" w:rsidRDefault="004E4A1F" w:rsidP="004E4A1F">
      <w:pPr>
        <w:pStyle w:val="2"/>
        <w:ind w:left="1068"/>
        <w:rPr>
          <w:b/>
        </w:rPr>
      </w:pPr>
    </w:p>
    <w:p w:rsidR="002412ED" w:rsidRDefault="002412ED" w:rsidP="004E4A1F">
      <w:pPr>
        <w:pStyle w:val="2"/>
        <w:ind w:left="1068"/>
        <w:rPr>
          <w:b/>
        </w:rPr>
      </w:pPr>
    </w:p>
    <w:p w:rsidR="004E4A1F" w:rsidRPr="002412ED" w:rsidRDefault="004E4A1F" w:rsidP="002412ED">
      <w:pPr>
        <w:pStyle w:val="2"/>
        <w:ind w:left="0"/>
        <w:contextualSpacing w:val="0"/>
        <w:rPr>
          <w:b/>
          <w:color w:val="333333"/>
        </w:rPr>
      </w:pPr>
      <w:r w:rsidRPr="002412ED">
        <w:rPr>
          <w:b/>
        </w:rPr>
        <w:t>11 класс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8080"/>
        <w:gridCol w:w="1099"/>
      </w:tblGrid>
      <w:tr w:rsidR="004E4A1F" w:rsidRPr="002412ED" w:rsidTr="002477D5">
        <w:trPr>
          <w:trHeight w:val="1085"/>
        </w:trPr>
        <w:tc>
          <w:tcPr>
            <w:tcW w:w="710" w:type="dxa"/>
            <w:vAlign w:val="center"/>
          </w:tcPr>
          <w:p w:rsidR="004E4A1F" w:rsidRPr="002412ED" w:rsidRDefault="004E4A1F" w:rsidP="002412ED">
            <w:pPr>
              <w:spacing w:after="0" w:line="240" w:lineRule="auto"/>
              <w:jc w:val="center"/>
              <w:rPr>
                <w:rFonts w:ascii="Times New Roman" w:eastAsia="DejaVuSans" w:hAnsi="Times New Roman" w:cs="Times New Roman"/>
                <w:b/>
                <w:sz w:val="24"/>
                <w:szCs w:val="24"/>
                <w:lang w:eastAsia="ru-RU"/>
              </w:rPr>
            </w:pPr>
            <w:r w:rsidRPr="002412ED">
              <w:rPr>
                <w:rFonts w:ascii="Times New Roman" w:eastAsia="DejaVuSans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E4A1F" w:rsidRPr="002412ED" w:rsidRDefault="004E4A1F" w:rsidP="002412ED">
            <w:pPr>
              <w:spacing w:after="0" w:line="240" w:lineRule="auto"/>
              <w:jc w:val="center"/>
              <w:rPr>
                <w:rFonts w:ascii="Times New Roman" w:eastAsia="DejaVuSans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412ED">
              <w:rPr>
                <w:rFonts w:ascii="Times New Roman" w:eastAsia="DejaVuSans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412ED">
              <w:rPr>
                <w:rFonts w:ascii="Times New Roman" w:eastAsia="DejaVuSans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80" w:type="dxa"/>
            <w:vAlign w:val="center"/>
          </w:tcPr>
          <w:p w:rsidR="004E4A1F" w:rsidRPr="002412ED" w:rsidRDefault="004E4A1F" w:rsidP="002412ED">
            <w:pPr>
              <w:spacing w:after="0" w:line="240" w:lineRule="auto"/>
              <w:jc w:val="center"/>
              <w:rPr>
                <w:rFonts w:ascii="Times New Roman" w:eastAsia="DejaVuSans" w:hAnsi="Times New Roman" w:cs="Times New Roman"/>
                <w:b/>
                <w:sz w:val="24"/>
                <w:szCs w:val="24"/>
                <w:lang w:eastAsia="ru-RU"/>
              </w:rPr>
            </w:pPr>
            <w:r w:rsidRPr="002412ED">
              <w:rPr>
                <w:rFonts w:ascii="Times New Roman" w:eastAsia="DejaVuSans" w:hAnsi="Times New Roman" w:cs="Times New Roman"/>
                <w:b/>
                <w:sz w:val="24"/>
                <w:szCs w:val="24"/>
                <w:lang w:eastAsia="ru-RU"/>
              </w:rPr>
              <w:t>Наименование разделов (с подробным содержанием тем)</w:t>
            </w:r>
          </w:p>
        </w:tc>
        <w:tc>
          <w:tcPr>
            <w:tcW w:w="1099" w:type="dxa"/>
            <w:vAlign w:val="center"/>
          </w:tcPr>
          <w:p w:rsidR="004E4A1F" w:rsidRPr="002412ED" w:rsidRDefault="004E4A1F" w:rsidP="002412ED">
            <w:pPr>
              <w:spacing w:after="0" w:line="240" w:lineRule="auto"/>
              <w:jc w:val="center"/>
              <w:rPr>
                <w:rFonts w:ascii="Times New Roman" w:eastAsia="DejaVuSans" w:hAnsi="Times New Roman" w:cs="Times New Roman"/>
                <w:b/>
                <w:sz w:val="24"/>
                <w:szCs w:val="24"/>
                <w:lang w:eastAsia="ru-RU"/>
              </w:rPr>
            </w:pPr>
            <w:r w:rsidRPr="002412ED">
              <w:rPr>
                <w:rFonts w:ascii="Times New Roman" w:eastAsia="DejaVuSans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4E4A1F" w:rsidRPr="002412ED" w:rsidRDefault="004E4A1F" w:rsidP="002412ED">
            <w:pPr>
              <w:spacing w:after="0" w:line="240" w:lineRule="auto"/>
              <w:jc w:val="center"/>
              <w:rPr>
                <w:rFonts w:ascii="Times New Roman" w:eastAsia="DejaVuSans" w:hAnsi="Times New Roman" w:cs="Times New Roman"/>
                <w:b/>
                <w:sz w:val="24"/>
                <w:szCs w:val="24"/>
                <w:lang w:eastAsia="ru-RU"/>
              </w:rPr>
            </w:pPr>
            <w:r w:rsidRPr="002412ED">
              <w:rPr>
                <w:rFonts w:ascii="Times New Roman" w:eastAsia="DejaVuSans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4E4A1F" w:rsidRPr="002412ED" w:rsidTr="002477D5">
        <w:trPr>
          <w:trHeight w:val="577"/>
        </w:trPr>
        <w:tc>
          <w:tcPr>
            <w:tcW w:w="710" w:type="dxa"/>
          </w:tcPr>
          <w:p w:rsidR="004E4A1F" w:rsidRPr="002412ED" w:rsidRDefault="004E4A1F" w:rsidP="002412ED">
            <w:pPr>
              <w:spacing w:after="0" w:line="240" w:lineRule="auto"/>
              <w:jc w:val="both"/>
              <w:rPr>
                <w:rFonts w:ascii="Times New Roman" w:eastAsia="DejaVuSans" w:hAnsi="Times New Roman" w:cs="Times New Roman"/>
                <w:b/>
                <w:sz w:val="24"/>
                <w:szCs w:val="24"/>
                <w:lang w:eastAsia="ru-RU"/>
              </w:rPr>
            </w:pPr>
            <w:r w:rsidRPr="002412ED">
              <w:rPr>
                <w:rFonts w:ascii="Times New Roman" w:eastAsia="DejaVuSans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0" w:type="dxa"/>
          </w:tcPr>
          <w:p w:rsidR="004E4A1F" w:rsidRPr="002412ED" w:rsidRDefault="004E4A1F" w:rsidP="00241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системы и базы данных</w:t>
            </w:r>
          </w:p>
          <w:p w:rsidR="004E4A1F" w:rsidRPr="002412ED" w:rsidRDefault="004E4A1F" w:rsidP="00241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2ED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система. Модели систем. Пример структурной модели предметной области. Что такое информационная система. База </w:t>
            </w:r>
            <w:proofErr w:type="gramStart"/>
            <w:r w:rsidRPr="002412ED">
              <w:rPr>
                <w:rFonts w:ascii="Times New Roman" w:hAnsi="Times New Roman" w:cs="Times New Roman"/>
                <w:sz w:val="24"/>
                <w:szCs w:val="24"/>
              </w:rPr>
              <w:t>данных—основа</w:t>
            </w:r>
            <w:proofErr w:type="gramEnd"/>
            <w:r w:rsidRPr="002412E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системы. Проектирование многотабличной базы данных. Создание базы данных. Запросы как приложения информационной системы. Логические условия выбора данных</w:t>
            </w:r>
          </w:p>
        </w:tc>
        <w:tc>
          <w:tcPr>
            <w:tcW w:w="1099" w:type="dxa"/>
          </w:tcPr>
          <w:p w:rsidR="004E4A1F" w:rsidRPr="002412ED" w:rsidRDefault="004E4A1F" w:rsidP="0024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E4A1F" w:rsidRPr="002412ED" w:rsidTr="002477D5">
        <w:trPr>
          <w:trHeight w:val="577"/>
        </w:trPr>
        <w:tc>
          <w:tcPr>
            <w:tcW w:w="710" w:type="dxa"/>
          </w:tcPr>
          <w:p w:rsidR="004E4A1F" w:rsidRPr="002412ED" w:rsidRDefault="004E4A1F" w:rsidP="002412ED">
            <w:pPr>
              <w:spacing w:after="0" w:line="240" w:lineRule="auto"/>
              <w:jc w:val="both"/>
              <w:rPr>
                <w:rFonts w:ascii="Times New Roman" w:eastAsia="DejaVuSans" w:hAnsi="Times New Roman" w:cs="Times New Roman"/>
                <w:b/>
                <w:sz w:val="24"/>
                <w:szCs w:val="24"/>
                <w:lang w:eastAsia="ru-RU"/>
              </w:rPr>
            </w:pPr>
            <w:r w:rsidRPr="002412ED">
              <w:rPr>
                <w:rFonts w:ascii="Times New Roman" w:eastAsia="DejaVuSans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80" w:type="dxa"/>
          </w:tcPr>
          <w:p w:rsidR="004E4A1F" w:rsidRPr="002412ED" w:rsidRDefault="004E4A1F" w:rsidP="00241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2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</w:t>
            </w:r>
          </w:p>
          <w:p w:rsidR="004E4A1F" w:rsidRPr="002412ED" w:rsidRDefault="004E4A1F" w:rsidP="002412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2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глобальных сетей. Интернет как глобальная информационная система. </w:t>
            </w:r>
            <w:proofErr w:type="spellStart"/>
            <w:r w:rsidRPr="002412ED">
              <w:rPr>
                <w:rFonts w:ascii="Times New Roman" w:hAnsi="Times New Roman" w:cs="Times New Roman"/>
                <w:bCs/>
                <w:sz w:val="24"/>
                <w:szCs w:val="24"/>
              </w:rPr>
              <w:t>WorldWideWeb</w:t>
            </w:r>
            <w:proofErr w:type="spellEnd"/>
            <w:r w:rsidRPr="002412ED">
              <w:rPr>
                <w:rFonts w:ascii="Times New Roman" w:hAnsi="Times New Roman" w:cs="Times New Roman"/>
                <w:bCs/>
                <w:sz w:val="24"/>
                <w:szCs w:val="24"/>
              </w:rPr>
              <w:t>—Всемирная паутина. Инструменты для разработки web-сайтов. Создание сайта «Домашняя страница». Создание таблиц и списков на web-странице</w:t>
            </w:r>
          </w:p>
        </w:tc>
        <w:tc>
          <w:tcPr>
            <w:tcW w:w="1099" w:type="dxa"/>
          </w:tcPr>
          <w:p w:rsidR="004E4A1F" w:rsidRPr="002412ED" w:rsidRDefault="004E4A1F" w:rsidP="0024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E4A1F" w:rsidRPr="002412ED" w:rsidTr="002477D5">
        <w:trPr>
          <w:trHeight w:val="577"/>
        </w:trPr>
        <w:tc>
          <w:tcPr>
            <w:tcW w:w="710" w:type="dxa"/>
          </w:tcPr>
          <w:p w:rsidR="004E4A1F" w:rsidRPr="002412ED" w:rsidRDefault="004E4A1F" w:rsidP="002412ED">
            <w:pPr>
              <w:spacing w:after="0" w:line="240" w:lineRule="auto"/>
              <w:jc w:val="both"/>
              <w:rPr>
                <w:rFonts w:ascii="Times New Roman" w:eastAsia="DejaVuSans" w:hAnsi="Times New Roman" w:cs="Times New Roman"/>
                <w:b/>
                <w:sz w:val="24"/>
                <w:szCs w:val="24"/>
                <w:lang w:eastAsia="ru-RU"/>
              </w:rPr>
            </w:pPr>
            <w:r w:rsidRPr="002412ED">
              <w:rPr>
                <w:rFonts w:ascii="Times New Roman" w:eastAsia="DejaVuSans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80" w:type="dxa"/>
          </w:tcPr>
          <w:p w:rsidR="004E4A1F" w:rsidRPr="002412ED" w:rsidRDefault="004E4A1F" w:rsidP="00241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2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моделирование</w:t>
            </w:r>
          </w:p>
          <w:p w:rsidR="004E4A1F" w:rsidRPr="002412ED" w:rsidRDefault="004E4A1F" w:rsidP="00241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2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Компьютерное информационное моделирование. Моделирование </w:t>
            </w:r>
            <w:r w:rsidRPr="002412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зависимостей между величинами. Модели статистического прогнозирования. Моделирование корреляционных зависимостей. Модели оптимального планирования</w:t>
            </w:r>
          </w:p>
        </w:tc>
        <w:tc>
          <w:tcPr>
            <w:tcW w:w="1099" w:type="dxa"/>
          </w:tcPr>
          <w:p w:rsidR="004E4A1F" w:rsidRPr="002412ED" w:rsidRDefault="004E4A1F" w:rsidP="0024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</w:tr>
      <w:tr w:rsidR="004E4A1F" w:rsidRPr="002412ED" w:rsidTr="002477D5">
        <w:trPr>
          <w:trHeight w:val="577"/>
        </w:trPr>
        <w:tc>
          <w:tcPr>
            <w:tcW w:w="710" w:type="dxa"/>
          </w:tcPr>
          <w:p w:rsidR="004E4A1F" w:rsidRPr="002412ED" w:rsidRDefault="004E4A1F" w:rsidP="002412ED">
            <w:pPr>
              <w:spacing w:after="0" w:line="240" w:lineRule="auto"/>
              <w:jc w:val="both"/>
              <w:rPr>
                <w:rFonts w:ascii="Times New Roman" w:eastAsia="DejaVuSans" w:hAnsi="Times New Roman" w:cs="Times New Roman"/>
                <w:b/>
                <w:sz w:val="24"/>
                <w:szCs w:val="24"/>
                <w:lang w:eastAsia="ru-RU"/>
              </w:rPr>
            </w:pPr>
            <w:r w:rsidRPr="002412ED">
              <w:rPr>
                <w:rFonts w:ascii="Times New Roman" w:eastAsia="DejaVuSans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080" w:type="dxa"/>
          </w:tcPr>
          <w:p w:rsidR="004E4A1F" w:rsidRPr="002412ED" w:rsidRDefault="004E4A1F" w:rsidP="00241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2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Социальная информатика </w:t>
            </w:r>
          </w:p>
          <w:p w:rsidR="004E4A1F" w:rsidRPr="002412ED" w:rsidRDefault="004E4A1F" w:rsidP="002412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2E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ресурсы. Информационное общество. Правовое регулирование в информационной сфере. Проблема информационной безопасности</w:t>
            </w:r>
          </w:p>
        </w:tc>
        <w:tc>
          <w:tcPr>
            <w:tcW w:w="1099" w:type="dxa"/>
          </w:tcPr>
          <w:p w:rsidR="004E4A1F" w:rsidRPr="002412ED" w:rsidRDefault="004E4A1F" w:rsidP="0024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4A1F" w:rsidRPr="002412ED" w:rsidTr="002477D5">
        <w:trPr>
          <w:trHeight w:val="577"/>
        </w:trPr>
        <w:tc>
          <w:tcPr>
            <w:tcW w:w="710" w:type="dxa"/>
          </w:tcPr>
          <w:p w:rsidR="004E4A1F" w:rsidRPr="002412ED" w:rsidRDefault="004E4A1F" w:rsidP="002412ED">
            <w:pPr>
              <w:spacing w:after="0" w:line="240" w:lineRule="auto"/>
              <w:jc w:val="both"/>
              <w:rPr>
                <w:rFonts w:ascii="Times New Roman" w:eastAsia="DejaVuSan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E4A1F" w:rsidRPr="002412ED" w:rsidRDefault="004E4A1F" w:rsidP="00241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E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99" w:type="dxa"/>
          </w:tcPr>
          <w:p w:rsidR="004E4A1F" w:rsidRPr="002412ED" w:rsidRDefault="004E4A1F" w:rsidP="0024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E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412ED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2412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412ED">
              <w:rPr>
                <w:rFonts w:ascii="Times New Roman" w:hAnsi="Times New Roman" w:cs="Times New Roman"/>
                <w:noProof/>
                <w:sz w:val="24"/>
                <w:szCs w:val="24"/>
              </w:rPr>
              <w:t>68</w:t>
            </w:r>
            <w:r w:rsidRPr="002412E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AD4890" w:rsidRDefault="00AD4890" w:rsidP="002412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12ED" w:rsidRDefault="002412E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D4890" w:rsidRPr="002412ED" w:rsidRDefault="002412ED" w:rsidP="002412ED">
      <w:pPr>
        <w:pStyle w:val="a4"/>
        <w:keepNext/>
        <w:autoSpaceDE w:val="0"/>
        <w:autoSpaceDN w:val="0"/>
        <w:adjustRightInd w:val="0"/>
        <w:spacing w:before="240" w:after="60"/>
        <w:ind w:left="142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</w:t>
      </w:r>
      <w:r w:rsidR="00371E8A" w:rsidRPr="002412ED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</w:t>
      </w:r>
    </w:p>
    <w:p w:rsidR="00371E8A" w:rsidRDefault="00371E8A" w:rsidP="00371E8A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541">
        <w:rPr>
          <w:rFonts w:ascii="Times New Roman" w:hAnsi="Times New Roman" w:cs="Times New Roman"/>
          <w:b/>
          <w:bCs/>
          <w:sz w:val="24"/>
          <w:szCs w:val="24"/>
        </w:rPr>
        <w:t>10 класс.</w:t>
      </w:r>
    </w:p>
    <w:tbl>
      <w:tblPr>
        <w:tblW w:w="9791" w:type="dxa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7"/>
        <w:gridCol w:w="5051"/>
        <w:gridCol w:w="1984"/>
        <w:gridCol w:w="1989"/>
      </w:tblGrid>
      <w:tr w:rsidR="00AD4890" w:rsidRPr="00EF2093" w:rsidTr="004E4A1F">
        <w:trPr>
          <w:trHeight w:val="504"/>
          <w:jc w:val="center"/>
        </w:trPr>
        <w:tc>
          <w:tcPr>
            <w:tcW w:w="767" w:type="dxa"/>
            <w:vAlign w:val="center"/>
          </w:tcPr>
          <w:p w:rsidR="00AD4890" w:rsidRPr="00EF2093" w:rsidRDefault="00AD4890" w:rsidP="00247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0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20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209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51" w:type="dxa"/>
            <w:vAlign w:val="center"/>
          </w:tcPr>
          <w:p w:rsidR="00AD4890" w:rsidRPr="00EF2093" w:rsidRDefault="00AD4890" w:rsidP="002477D5">
            <w:pPr>
              <w:keepNext/>
              <w:jc w:val="center"/>
              <w:outlineLvl w:val="1"/>
              <w:rPr>
                <w:rFonts w:ascii="Times New Roman" w:eastAsia="DejaVuSans" w:hAnsi="Times New Roman" w:cs="Times New Roman"/>
                <w:sz w:val="24"/>
                <w:szCs w:val="24"/>
                <w:lang w:eastAsia="ru-RU"/>
              </w:rPr>
            </w:pPr>
            <w:r w:rsidRPr="00EF20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 (раздела)</w:t>
            </w:r>
          </w:p>
        </w:tc>
        <w:tc>
          <w:tcPr>
            <w:tcW w:w="1984" w:type="dxa"/>
            <w:vAlign w:val="center"/>
          </w:tcPr>
          <w:p w:rsidR="00AD4890" w:rsidRPr="00EF2093" w:rsidRDefault="00AD4890" w:rsidP="002477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0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  <w:p w:rsidR="00AD4890" w:rsidRPr="00EF2093" w:rsidRDefault="00AD4890" w:rsidP="002477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09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 изучение</w:t>
            </w:r>
          </w:p>
        </w:tc>
        <w:tc>
          <w:tcPr>
            <w:tcW w:w="1989" w:type="dxa"/>
            <w:vAlign w:val="center"/>
          </w:tcPr>
          <w:p w:rsidR="00AD4890" w:rsidRPr="00EF2093" w:rsidRDefault="00AD4890" w:rsidP="006239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0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контрольных, практических работ</w:t>
            </w:r>
          </w:p>
        </w:tc>
      </w:tr>
      <w:tr w:rsidR="00623970" w:rsidRPr="00EF2093" w:rsidTr="004E4A1F">
        <w:trPr>
          <w:trHeight w:val="600"/>
          <w:jc w:val="center"/>
        </w:trPr>
        <w:tc>
          <w:tcPr>
            <w:tcW w:w="767" w:type="dxa"/>
            <w:vAlign w:val="center"/>
          </w:tcPr>
          <w:p w:rsidR="00623970" w:rsidRPr="00EF2093" w:rsidRDefault="00623970" w:rsidP="002477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0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vAlign w:val="center"/>
          </w:tcPr>
          <w:p w:rsidR="00623970" w:rsidRPr="00EF2093" w:rsidRDefault="00623970" w:rsidP="004E4A1F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093">
              <w:rPr>
                <w:rFonts w:ascii="Times New Roman" w:hAnsi="Times New Roman" w:cs="Times New Roman"/>
                <w:sz w:val="24"/>
                <w:szCs w:val="24"/>
              </w:rPr>
              <w:t>Введение. Структура информатики</w:t>
            </w:r>
          </w:p>
        </w:tc>
        <w:tc>
          <w:tcPr>
            <w:tcW w:w="1984" w:type="dxa"/>
            <w:vAlign w:val="center"/>
          </w:tcPr>
          <w:p w:rsidR="00623970" w:rsidRPr="00EF2093" w:rsidRDefault="00623970" w:rsidP="002477D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0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  <w:vAlign w:val="center"/>
          </w:tcPr>
          <w:p w:rsidR="00623970" w:rsidRPr="00EF2093" w:rsidRDefault="00623970" w:rsidP="002477D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970" w:rsidRPr="00EF2093" w:rsidTr="004E4A1F">
        <w:trPr>
          <w:trHeight w:val="287"/>
          <w:jc w:val="center"/>
        </w:trPr>
        <w:tc>
          <w:tcPr>
            <w:tcW w:w="767" w:type="dxa"/>
            <w:vAlign w:val="center"/>
          </w:tcPr>
          <w:p w:rsidR="00623970" w:rsidRPr="00EF2093" w:rsidRDefault="00623970" w:rsidP="00247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1" w:type="dxa"/>
          </w:tcPr>
          <w:p w:rsidR="00623970" w:rsidRPr="00EF2093" w:rsidRDefault="00623970" w:rsidP="004E4A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0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</w:t>
            </w:r>
            <w:proofErr w:type="gramStart"/>
            <w:r w:rsidRPr="00EF20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  <w:r w:rsidRPr="00EF20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23970" w:rsidRPr="00EF2093" w:rsidRDefault="00623970" w:rsidP="004E4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9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информации. Входной тест Информация. Представление информации. Представление информации, языки, кодирование. Работа 1.1 Шифрование данных. Измерение информации. Алфавитный подход. Измерение информации. Содержательный подход. </w:t>
            </w:r>
            <w:r w:rsidRPr="00EF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1.2.</w:t>
            </w:r>
            <w:r w:rsidRPr="00EF2093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информации. Представление чисел в компьютере. Представление чисел в компьютере. Целые числа. Вещественные числа. Работа 1.3 Представление чисел. Представление текста, изображения и звука в компьютере. Текстовая информация. </w:t>
            </w:r>
            <w:r w:rsidRPr="00EF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1.4 Представление текстов. Сжатие текстов.</w:t>
            </w:r>
            <w:r w:rsidRPr="00EF2093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Графическая информация. Работа 1.5 Представление изображения и звука. Звуковая информация. </w:t>
            </w:r>
          </w:p>
        </w:tc>
        <w:tc>
          <w:tcPr>
            <w:tcW w:w="1984" w:type="dxa"/>
            <w:vAlign w:val="center"/>
          </w:tcPr>
          <w:p w:rsidR="00623970" w:rsidRPr="00EF2093" w:rsidRDefault="00623970" w:rsidP="002477D5">
            <w:pPr>
              <w:pStyle w:val="Default"/>
              <w:jc w:val="center"/>
              <w:rPr>
                <w:color w:val="auto"/>
              </w:rPr>
            </w:pPr>
            <w:r w:rsidRPr="00EF2093">
              <w:rPr>
                <w:b/>
              </w:rPr>
              <w:t>15</w:t>
            </w:r>
            <w:r w:rsidR="00EF2093" w:rsidRPr="00EF2093">
              <w:rPr>
                <w:b/>
              </w:rPr>
              <w:t xml:space="preserve"> часов</w:t>
            </w:r>
          </w:p>
        </w:tc>
        <w:tc>
          <w:tcPr>
            <w:tcW w:w="1989" w:type="dxa"/>
            <w:vAlign w:val="center"/>
          </w:tcPr>
          <w:p w:rsidR="00623970" w:rsidRPr="00EF2093" w:rsidRDefault="00623970" w:rsidP="00247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4A1F" w:rsidRPr="00EF2093" w:rsidTr="004E4A1F">
        <w:trPr>
          <w:trHeight w:val="287"/>
          <w:jc w:val="center"/>
        </w:trPr>
        <w:tc>
          <w:tcPr>
            <w:tcW w:w="767" w:type="dxa"/>
            <w:vAlign w:val="center"/>
          </w:tcPr>
          <w:p w:rsidR="004E4A1F" w:rsidRPr="00EF2093" w:rsidRDefault="004E4A1F" w:rsidP="00247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1" w:type="dxa"/>
          </w:tcPr>
          <w:p w:rsidR="004E4A1F" w:rsidRPr="00EF2093" w:rsidRDefault="004E4A1F" w:rsidP="004E4A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0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Информационные процессы </w:t>
            </w:r>
          </w:p>
          <w:p w:rsidR="004E4A1F" w:rsidRPr="00EF2093" w:rsidRDefault="004E4A1F" w:rsidP="004E4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93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процессы. Хранение и передача информации. Обработка информации и алгоритмы. Работа 2.1. Управление алгоритмическим исполнителем.  Автоматическая обработка информации. Работа 2.2 Автоматическая обработка данных.</w:t>
            </w:r>
          </w:p>
          <w:p w:rsidR="004E4A1F" w:rsidRPr="00EF2093" w:rsidRDefault="004E4A1F" w:rsidP="004E4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9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логических функций в вычислениях. Использование встроенных стандартных функций. Использование встроенных стандартных функций. </w:t>
            </w:r>
          </w:p>
          <w:p w:rsidR="004E4A1F" w:rsidRPr="00EF2093" w:rsidRDefault="004E4A1F" w:rsidP="004E4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93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 в компьютере.</w:t>
            </w:r>
          </w:p>
          <w:p w:rsidR="004E4A1F" w:rsidRPr="00EF2093" w:rsidRDefault="004E4A1F" w:rsidP="004E4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93">
              <w:rPr>
                <w:rFonts w:ascii="Times New Roman" w:hAnsi="Times New Roman" w:cs="Times New Roman"/>
                <w:sz w:val="24"/>
                <w:szCs w:val="24"/>
              </w:rPr>
              <w:t>Архитектура персонального компьютера.</w:t>
            </w:r>
          </w:p>
          <w:p w:rsidR="004E4A1F" w:rsidRPr="00EF2093" w:rsidRDefault="004E4A1F" w:rsidP="004E4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93">
              <w:rPr>
                <w:rFonts w:ascii="Times New Roman" w:hAnsi="Times New Roman" w:cs="Times New Roman"/>
                <w:sz w:val="24"/>
                <w:szCs w:val="24"/>
              </w:rPr>
              <w:t>Проект: выбор конфигурации компьютера. (Работа 2.3)</w:t>
            </w:r>
          </w:p>
          <w:p w:rsidR="004E4A1F" w:rsidRPr="00EF2093" w:rsidRDefault="004E4A1F" w:rsidP="004E4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93">
              <w:rPr>
                <w:rFonts w:ascii="Times New Roman" w:hAnsi="Times New Roman" w:cs="Times New Roman"/>
                <w:sz w:val="24"/>
                <w:szCs w:val="24"/>
              </w:rPr>
              <w:t>Проект: настройка BIOS. (Работа 2.4)</w:t>
            </w:r>
          </w:p>
          <w:p w:rsidR="004E4A1F" w:rsidRPr="00EF2093" w:rsidRDefault="004E4A1F" w:rsidP="004E4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93">
              <w:rPr>
                <w:rFonts w:ascii="Times New Roman" w:hAnsi="Times New Roman" w:cs="Times New Roman"/>
                <w:sz w:val="24"/>
                <w:szCs w:val="24"/>
              </w:rPr>
              <w:t>Итоговое занятие в полугодии</w:t>
            </w:r>
          </w:p>
        </w:tc>
        <w:tc>
          <w:tcPr>
            <w:tcW w:w="1984" w:type="dxa"/>
            <w:vAlign w:val="center"/>
          </w:tcPr>
          <w:p w:rsidR="004E4A1F" w:rsidRPr="00EF2093" w:rsidRDefault="004E4A1F" w:rsidP="002477D5">
            <w:pPr>
              <w:pStyle w:val="Default"/>
              <w:jc w:val="center"/>
              <w:rPr>
                <w:b/>
                <w:color w:val="auto"/>
              </w:rPr>
            </w:pPr>
            <w:r w:rsidRPr="00EF2093">
              <w:rPr>
                <w:b/>
                <w:color w:val="auto"/>
              </w:rPr>
              <w:t>14 часов</w:t>
            </w:r>
          </w:p>
        </w:tc>
        <w:tc>
          <w:tcPr>
            <w:tcW w:w="1989" w:type="dxa"/>
            <w:vAlign w:val="center"/>
          </w:tcPr>
          <w:p w:rsidR="004E4A1F" w:rsidRPr="00EF2093" w:rsidRDefault="004E4A1F" w:rsidP="00247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E4A1F" w:rsidRPr="00EF2093" w:rsidTr="004E4A1F">
        <w:trPr>
          <w:trHeight w:val="287"/>
          <w:jc w:val="center"/>
        </w:trPr>
        <w:tc>
          <w:tcPr>
            <w:tcW w:w="767" w:type="dxa"/>
            <w:vAlign w:val="center"/>
          </w:tcPr>
          <w:p w:rsidR="004E4A1F" w:rsidRPr="00EF2093" w:rsidRDefault="004E4A1F" w:rsidP="00247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1" w:type="dxa"/>
          </w:tcPr>
          <w:p w:rsidR="004E4A1F" w:rsidRPr="00EF2093" w:rsidRDefault="004E4A1F" w:rsidP="004E4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93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</w:t>
            </w:r>
            <w:r w:rsidRPr="00EF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пройденного материала</w:t>
            </w:r>
          </w:p>
        </w:tc>
        <w:tc>
          <w:tcPr>
            <w:tcW w:w="1984" w:type="dxa"/>
            <w:vAlign w:val="center"/>
          </w:tcPr>
          <w:p w:rsidR="004E4A1F" w:rsidRPr="00EF2093" w:rsidRDefault="004E4A1F" w:rsidP="002477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0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vAlign w:val="center"/>
          </w:tcPr>
          <w:p w:rsidR="004E4A1F" w:rsidRPr="00EF2093" w:rsidRDefault="004E4A1F" w:rsidP="00247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E4A1F" w:rsidRPr="00EF2093" w:rsidTr="004E4A1F">
        <w:trPr>
          <w:trHeight w:val="287"/>
          <w:jc w:val="center"/>
        </w:trPr>
        <w:tc>
          <w:tcPr>
            <w:tcW w:w="767" w:type="dxa"/>
            <w:vAlign w:val="center"/>
          </w:tcPr>
          <w:p w:rsidR="004E4A1F" w:rsidRPr="00EF2093" w:rsidRDefault="004E4A1F" w:rsidP="00247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1" w:type="dxa"/>
          </w:tcPr>
          <w:p w:rsidR="004E4A1F" w:rsidRPr="004E4A1F" w:rsidRDefault="004E4A1F" w:rsidP="002477D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A1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vAlign w:val="center"/>
          </w:tcPr>
          <w:p w:rsidR="004E4A1F" w:rsidRPr="004E4A1F" w:rsidRDefault="004E4A1F" w:rsidP="002477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A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 часов</w:t>
            </w:r>
          </w:p>
        </w:tc>
        <w:tc>
          <w:tcPr>
            <w:tcW w:w="1989" w:type="dxa"/>
            <w:vAlign w:val="center"/>
          </w:tcPr>
          <w:p w:rsidR="004E4A1F" w:rsidRPr="004E4A1F" w:rsidRDefault="004E4A1F" w:rsidP="0024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A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</w:tbl>
    <w:p w:rsidR="005C7225" w:rsidRPr="00EF2093" w:rsidRDefault="005C7225" w:rsidP="00B95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225" w:rsidRDefault="005C7225" w:rsidP="005C72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412ED" w:rsidRDefault="002412ED" w:rsidP="005C72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412ED" w:rsidRDefault="002412ED" w:rsidP="002412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BD5D3B">
        <w:rPr>
          <w:rFonts w:ascii="Times New Roman" w:hAnsi="Times New Roman"/>
          <w:b/>
          <w:sz w:val="24"/>
          <w:szCs w:val="24"/>
        </w:rPr>
        <w:t>Лист внесения изменений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27"/>
        <w:gridCol w:w="3796"/>
        <w:gridCol w:w="2541"/>
        <w:gridCol w:w="2716"/>
      </w:tblGrid>
      <w:tr w:rsidR="002412ED" w:rsidRPr="00BD5D3B" w:rsidTr="002477D5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D3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D3B">
              <w:rPr>
                <w:rFonts w:ascii="Times New Roman" w:hAnsi="Times New Roman"/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D3B">
              <w:rPr>
                <w:rFonts w:ascii="Times New Roman" w:hAnsi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D3B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412ED" w:rsidRPr="00BD5D3B" w:rsidTr="002477D5">
        <w:trPr>
          <w:trHeight w:val="53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12ED" w:rsidRPr="00BD5D3B" w:rsidTr="002477D5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12ED" w:rsidRPr="00BD5D3B" w:rsidTr="002477D5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12ED" w:rsidRPr="00BD5D3B" w:rsidTr="002477D5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12ED" w:rsidRPr="00BD5D3B" w:rsidTr="002477D5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12ED" w:rsidRPr="00BD5D3B" w:rsidTr="002477D5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12ED" w:rsidRPr="00BD5D3B" w:rsidTr="002477D5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12ED" w:rsidRPr="00BD5D3B" w:rsidTr="002477D5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12ED" w:rsidRPr="00BD5D3B" w:rsidTr="002477D5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12ED" w:rsidRPr="00BD5D3B" w:rsidTr="002477D5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12ED" w:rsidRPr="00BD5D3B" w:rsidTr="002477D5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12ED" w:rsidRPr="00BD5D3B" w:rsidTr="002477D5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ED" w:rsidRPr="00BD5D3B" w:rsidRDefault="002412ED" w:rsidP="00247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412ED" w:rsidRPr="00EF2093" w:rsidRDefault="002412ED" w:rsidP="005C72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412ED" w:rsidRPr="00EF2093" w:rsidSect="00513CAE">
      <w:footerReference w:type="default" r:id="rId10"/>
      <w:pgSz w:w="11906" w:h="16838"/>
      <w:pgMar w:top="1134" w:right="566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7DE" w:rsidRDefault="004157DE" w:rsidP="00310FB7">
      <w:pPr>
        <w:spacing w:after="0" w:line="240" w:lineRule="auto"/>
      </w:pPr>
      <w:r>
        <w:separator/>
      </w:r>
    </w:p>
  </w:endnote>
  <w:endnote w:type="continuationSeparator" w:id="0">
    <w:p w:rsidR="004157DE" w:rsidRDefault="004157DE" w:rsidP="0031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DejaVu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188343"/>
      <w:docPartObj>
        <w:docPartGallery w:val="Page Numbers (Bottom of Page)"/>
        <w:docPartUnique/>
      </w:docPartObj>
    </w:sdtPr>
    <w:sdtContent>
      <w:p w:rsidR="00513CAE" w:rsidRDefault="00513CA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A7320" w:rsidRDefault="00AA73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7DE" w:rsidRDefault="004157DE" w:rsidP="00310FB7">
      <w:pPr>
        <w:spacing w:after="0" w:line="240" w:lineRule="auto"/>
      </w:pPr>
      <w:r>
        <w:separator/>
      </w:r>
    </w:p>
  </w:footnote>
  <w:footnote w:type="continuationSeparator" w:id="0">
    <w:p w:rsidR="004157DE" w:rsidRDefault="004157DE" w:rsidP="00310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9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4055D"/>
    <w:multiLevelType w:val="hybridMultilevel"/>
    <w:tmpl w:val="C166E69E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059A6"/>
    <w:multiLevelType w:val="multilevel"/>
    <w:tmpl w:val="FD041C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251D4"/>
    <w:multiLevelType w:val="multilevel"/>
    <w:tmpl w:val="D49E34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37DB6"/>
    <w:multiLevelType w:val="multilevel"/>
    <w:tmpl w:val="F6BA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71150"/>
    <w:multiLevelType w:val="hybridMultilevel"/>
    <w:tmpl w:val="CFB6EE34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04FD0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A678F"/>
    <w:multiLevelType w:val="hybridMultilevel"/>
    <w:tmpl w:val="3A6460CC"/>
    <w:lvl w:ilvl="0" w:tplc="4D04FD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E7179E"/>
    <w:multiLevelType w:val="hybridMultilevel"/>
    <w:tmpl w:val="7082AB1E"/>
    <w:lvl w:ilvl="0" w:tplc="4D04FD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0859F7"/>
    <w:multiLevelType w:val="multilevel"/>
    <w:tmpl w:val="5EBA97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AA7DF9"/>
    <w:multiLevelType w:val="hybridMultilevel"/>
    <w:tmpl w:val="1C4CF20E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04FD0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E2F2F"/>
    <w:multiLevelType w:val="hybridMultilevel"/>
    <w:tmpl w:val="9AA2C4BE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04FD0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B62B4"/>
    <w:multiLevelType w:val="hybridMultilevel"/>
    <w:tmpl w:val="9B0A5E50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04FD0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577DF"/>
    <w:multiLevelType w:val="multilevel"/>
    <w:tmpl w:val="159696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197105"/>
    <w:multiLevelType w:val="multilevel"/>
    <w:tmpl w:val="1A7695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440B3C"/>
    <w:multiLevelType w:val="hybridMultilevel"/>
    <w:tmpl w:val="36AA6952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D552E"/>
    <w:multiLevelType w:val="multilevel"/>
    <w:tmpl w:val="2250A8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4C4410"/>
    <w:multiLevelType w:val="hybridMultilevel"/>
    <w:tmpl w:val="CBBA17BE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C6767"/>
    <w:multiLevelType w:val="multilevel"/>
    <w:tmpl w:val="4D82D4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256BBE"/>
    <w:multiLevelType w:val="hybridMultilevel"/>
    <w:tmpl w:val="D1E6DF76"/>
    <w:lvl w:ilvl="0" w:tplc="AD1C936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58F3E77"/>
    <w:multiLevelType w:val="hybridMultilevel"/>
    <w:tmpl w:val="12E67D48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CE5E19"/>
    <w:multiLevelType w:val="hybridMultilevel"/>
    <w:tmpl w:val="6768607C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04FD0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875D20"/>
    <w:multiLevelType w:val="hybridMultilevel"/>
    <w:tmpl w:val="B77A5E32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04FD0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8"/>
  </w:num>
  <w:num w:numId="5">
    <w:abstractNumId w:val="2"/>
  </w:num>
  <w:num w:numId="6">
    <w:abstractNumId w:val="14"/>
  </w:num>
  <w:num w:numId="7">
    <w:abstractNumId w:val="16"/>
  </w:num>
  <w:num w:numId="8">
    <w:abstractNumId w:val="9"/>
  </w:num>
  <w:num w:numId="9">
    <w:abstractNumId w:val="4"/>
  </w:num>
  <w:num w:numId="10">
    <w:abstractNumId w:val="13"/>
  </w:num>
  <w:num w:numId="11">
    <w:abstractNumId w:val="22"/>
  </w:num>
  <w:num w:numId="12">
    <w:abstractNumId w:val="17"/>
  </w:num>
  <w:num w:numId="13">
    <w:abstractNumId w:val="20"/>
  </w:num>
  <w:num w:numId="14">
    <w:abstractNumId w:val="15"/>
  </w:num>
  <w:num w:numId="15">
    <w:abstractNumId w:val="1"/>
  </w:num>
  <w:num w:numId="16">
    <w:abstractNumId w:val="11"/>
  </w:num>
  <w:num w:numId="17">
    <w:abstractNumId w:val="5"/>
  </w:num>
  <w:num w:numId="18">
    <w:abstractNumId w:val="12"/>
  </w:num>
  <w:num w:numId="19">
    <w:abstractNumId w:val="10"/>
  </w:num>
  <w:num w:numId="20">
    <w:abstractNumId w:val="21"/>
  </w:num>
  <w:num w:numId="21">
    <w:abstractNumId w:val="18"/>
  </w:num>
  <w:num w:numId="22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25"/>
    <w:rsid w:val="0004172C"/>
    <w:rsid w:val="00062CAF"/>
    <w:rsid w:val="000712CD"/>
    <w:rsid w:val="000B4DF7"/>
    <w:rsid w:val="000D6002"/>
    <w:rsid w:val="000E4BF3"/>
    <w:rsid w:val="00182858"/>
    <w:rsid w:val="00222EE5"/>
    <w:rsid w:val="002345CE"/>
    <w:rsid w:val="002412ED"/>
    <w:rsid w:val="002D4199"/>
    <w:rsid w:val="00310FB7"/>
    <w:rsid w:val="00371E8A"/>
    <w:rsid w:val="003C6988"/>
    <w:rsid w:val="003F520F"/>
    <w:rsid w:val="00400C4B"/>
    <w:rsid w:val="004061AF"/>
    <w:rsid w:val="004157DE"/>
    <w:rsid w:val="0042592F"/>
    <w:rsid w:val="00445AAB"/>
    <w:rsid w:val="00467A76"/>
    <w:rsid w:val="0049143C"/>
    <w:rsid w:val="004E4A1F"/>
    <w:rsid w:val="004F0489"/>
    <w:rsid w:val="004F3465"/>
    <w:rsid w:val="0051178F"/>
    <w:rsid w:val="00513CAE"/>
    <w:rsid w:val="005C7225"/>
    <w:rsid w:val="00623970"/>
    <w:rsid w:val="0066309C"/>
    <w:rsid w:val="0068645C"/>
    <w:rsid w:val="006A6EB8"/>
    <w:rsid w:val="006E687E"/>
    <w:rsid w:val="00733541"/>
    <w:rsid w:val="00765108"/>
    <w:rsid w:val="00787663"/>
    <w:rsid w:val="007B2E97"/>
    <w:rsid w:val="007D6B29"/>
    <w:rsid w:val="00816F73"/>
    <w:rsid w:val="00826AF2"/>
    <w:rsid w:val="008930C3"/>
    <w:rsid w:val="008B240F"/>
    <w:rsid w:val="00AA7320"/>
    <w:rsid w:val="00AD2290"/>
    <w:rsid w:val="00AD4890"/>
    <w:rsid w:val="00B27E26"/>
    <w:rsid w:val="00B95A0E"/>
    <w:rsid w:val="00BF597D"/>
    <w:rsid w:val="00C260E5"/>
    <w:rsid w:val="00CA7DC7"/>
    <w:rsid w:val="00D5490F"/>
    <w:rsid w:val="00D75847"/>
    <w:rsid w:val="00DD28A1"/>
    <w:rsid w:val="00E022DD"/>
    <w:rsid w:val="00E71A72"/>
    <w:rsid w:val="00EE2B4D"/>
    <w:rsid w:val="00EF2093"/>
    <w:rsid w:val="00F0500F"/>
    <w:rsid w:val="00F37574"/>
    <w:rsid w:val="00F436C5"/>
    <w:rsid w:val="00F50DA7"/>
    <w:rsid w:val="00FF721A"/>
    <w:rsid w:val="00FF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22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712CD"/>
    <w:pPr>
      <w:ind w:left="720"/>
      <w:contextualSpacing/>
    </w:pPr>
  </w:style>
  <w:style w:type="character" w:customStyle="1" w:styleId="a5">
    <w:name w:val="Перечень Знак"/>
    <w:link w:val="a"/>
    <w:locked/>
    <w:rsid w:val="000712CD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5"/>
    <w:qFormat/>
    <w:rsid w:val="000712CD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styleId="a6">
    <w:name w:val="header"/>
    <w:basedOn w:val="a0"/>
    <w:link w:val="a7"/>
    <w:uiPriority w:val="99"/>
    <w:unhideWhenUsed/>
    <w:rsid w:val="00310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10FB7"/>
  </w:style>
  <w:style w:type="paragraph" w:styleId="a8">
    <w:name w:val="footer"/>
    <w:basedOn w:val="a0"/>
    <w:link w:val="a9"/>
    <w:uiPriority w:val="99"/>
    <w:unhideWhenUsed/>
    <w:rsid w:val="00310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10FB7"/>
  </w:style>
  <w:style w:type="paragraph" w:styleId="aa">
    <w:name w:val="Balloon Text"/>
    <w:basedOn w:val="a0"/>
    <w:link w:val="ab"/>
    <w:uiPriority w:val="99"/>
    <w:semiHidden/>
    <w:unhideWhenUsed/>
    <w:rsid w:val="00FF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F7FCA"/>
    <w:rPr>
      <w:rFonts w:ascii="Tahoma" w:hAnsi="Tahoma" w:cs="Tahoma"/>
      <w:sz w:val="16"/>
      <w:szCs w:val="16"/>
    </w:rPr>
  </w:style>
  <w:style w:type="character" w:customStyle="1" w:styleId="c10c2">
    <w:name w:val="c10 c2"/>
    <w:rsid w:val="00EE2B4D"/>
    <w:rPr>
      <w:rFonts w:cs="Times New Roman"/>
    </w:rPr>
  </w:style>
  <w:style w:type="paragraph" w:customStyle="1" w:styleId="1">
    <w:name w:val="Абзац списка1"/>
    <w:basedOn w:val="a0"/>
    <w:rsid w:val="00EE2B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Default">
    <w:name w:val="Default"/>
    <w:rsid w:val="00AD48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">
    <w:name w:val="Абзац списка2"/>
    <w:basedOn w:val="a0"/>
    <w:rsid w:val="004E4A1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22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712CD"/>
    <w:pPr>
      <w:ind w:left="720"/>
      <w:contextualSpacing/>
    </w:pPr>
  </w:style>
  <w:style w:type="character" w:customStyle="1" w:styleId="a5">
    <w:name w:val="Перечень Знак"/>
    <w:link w:val="a"/>
    <w:locked/>
    <w:rsid w:val="000712CD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5"/>
    <w:qFormat/>
    <w:rsid w:val="000712CD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styleId="a6">
    <w:name w:val="header"/>
    <w:basedOn w:val="a0"/>
    <w:link w:val="a7"/>
    <w:uiPriority w:val="99"/>
    <w:unhideWhenUsed/>
    <w:rsid w:val="00310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10FB7"/>
  </w:style>
  <w:style w:type="paragraph" w:styleId="a8">
    <w:name w:val="footer"/>
    <w:basedOn w:val="a0"/>
    <w:link w:val="a9"/>
    <w:uiPriority w:val="99"/>
    <w:unhideWhenUsed/>
    <w:rsid w:val="00310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10FB7"/>
  </w:style>
  <w:style w:type="paragraph" w:styleId="aa">
    <w:name w:val="Balloon Text"/>
    <w:basedOn w:val="a0"/>
    <w:link w:val="ab"/>
    <w:uiPriority w:val="99"/>
    <w:semiHidden/>
    <w:unhideWhenUsed/>
    <w:rsid w:val="00FF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F7FCA"/>
    <w:rPr>
      <w:rFonts w:ascii="Tahoma" w:hAnsi="Tahoma" w:cs="Tahoma"/>
      <w:sz w:val="16"/>
      <w:szCs w:val="16"/>
    </w:rPr>
  </w:style>
  <w:style w:type="character" w:customStyle="1" w:styleId="c10c2">
    <w:name w:val="c10 c2"/>
    <w:rsid w:val="00EE2B4D"/>
    <w:rPr>
      <w:rFonts w:cs="Times New Roman"/>
    </w:rPr>
  </w:style>
  <w:style w:type="paragraph" w:customStyle="1" w:styleId="1">
    <w:name w:val="Абзац списка1"/>
    <w:basedOn w:val="a0"/>
    <w:rsid w:val="00EE2B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Default">
    <w:name w:val="Default"/>
    <w:rsid w:val="00AD48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">
    <w:name w:val="Абзац списка2"/>
    <w:basedOn w:val="a0"/>
    <w:rsid w:val="004E4A1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104CF-A82E-4E0B-94ED-C552BD3C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3691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Пользователь Windows</cp:lastModifiedBy>
  <cp:revision>2</cp:revision>
  <cp:lastPrinted>2018-08-24T16:58:00Z</cp:lastPrinted>
  <dcterms:created xsi:type="dcterms:W3CDTF">2020-02-06T07:15:00Z</dcterms:created>
  <dcterms:modified xsi:type="dcterms:W3CDTF">2020-02-06T07:15:00Z</dcterms:modified>
</cp:coreProperties>
</file>