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</w:rPr>
        <w:drawing>
          <wp:inline distB="0" distT="0" distL="0" distR="0">
            <wp:extent cx="6048375" cy="8547735"/>
            <wp:effectExtent b="0" l="0" r="0" t="0"/>
            <wp:docPr descr="C:\Users\user\AppData\Local\Temp\HZ$D.543.4810\HZ$D.543.4819\Естественнонаучный цикл\Титул РП Основы органической химии ФГОС.jpg" id="1" name="image1.jpg"/>
            <a:graphic>
              <a:graphicData uri="http://schemas.openxmlformats.org/drawingml/2006/picture">
                <pic:pic>
                  <pic:nvPicPr>
                    <pic:cNvPr descr="C:\Users\user\AppData\Local\Temp\HZ$D.543.4810\HZ$D.543.4819\Естественнонаучный цикл\Титул РП Основы органической химии ФГОС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547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right="53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СОДЕРЖАНИЕ</w:t>
      </w:r>
    </w:p>
    <w:p w:rsidR="00000000" w:rsidDel="00000000" w:rsidP="00000000" w:rsidRDefault="00000000" w:rsidRPr="00000000" w14:paraId="00000007">
      <w:pPr>
        <w:shd w:fill="ffffff" w:val="clear"/>
        <w:ind w:right="53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РАБОЧЕЙ ПРОГРАММЫ</w:t>
      </w:r>
    </w:p>
    <w:p w:rsidR="00000000" w:rsidDel="00000000" w:rsidP="00000000" w:rsidRDefault="00000000" w:rsidRPr="00000000" w14:paraId="00000008">
      <w:pPr>
        <w:shd w:fill="ffffff" w:val="clear"/>
        <w:ind w:right="53" w:firstLine="709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210"/>
          <w:tab w:val="left" w:pos="9000"/>
        </w:tabs>
        <w:ind w:firstLine="709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стр.</w:t>
      </w:r>
    </w:p>
    <w:p w:rsidR="00000000" w:rsidDel="00000000" w:rsidP="00000000" w:rsidRDefault="00000000" w:rsidRPr="00000000" w14:paraId="0000000A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Пояснительная записка ………………………….…………………………………………....3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Планируемые  результаты  освоения учебного предмета …………….………………..…. 5</w:t>
      </w:r>
    </w:p>
    <w:p w:rsidR="00000000" w:rsidDel="00000000" w:rsidP="00000000" w:rsidRDefault="00000000" w:rsidRPr="00000000" w14:paraId="0000000C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Содержание учебного предмета…….…………………………..…………………………….8</w:t>
      </w:r>
    </w:p>
    <w:p w:rsidR="00000000" w:rsidDel="00000000" w:rsidP="00000000" w:rsidRDefault="00000000" w:rsidRPr="00000000" w14:paraId="0000000D">
      <w:pPr>
        <w:tabs>
          <w:tab w:val="left" w:pos="9360"/>
        </w:tabs>
        <w:jc w:val="both"/>
        <w:rPr/>
      </w:pPr>
      <w:r w:rsidDel="00000000" w:rsidR="00000000" w:rsidRPr="00000000">
        <w:rPr>
          <w:rtl w:val="0"/>
        </w:rPr>
        <w:t xml:space="preserve">Тематическое планирование  с указанием количества</w:t>
      </w:r>
    </w:p>
    <w:p w:rsidR="00000000" w:rsidDel="00000000" w:rsidP="00000000" w:rsidRDefault="00000000" w:rsidRPr="00000000" w14:paraId="0000000E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 часов, отводимых на освоение каждой темы…...…..………………………………………..12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color w:val="000000"/>
          <w:rtl w:val="0"/>
        </w:rPr>
        <w:t xml:space="preserve">Лист внесения изменений …………….…………………………………………………….....16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9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b w:val="1"/>
          <w:rtl w:val="0"/>
        </w:rPr>
        <w:t xml:space="preserve">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Рабочая программа курса «Основы органической химии» составлена на основании следующих нормативно-правовых документов и материалов:</w:t>
      </w:r>
    </w:p>
    <w:p w:rsidR="00000000" w:rsidDel="00000000" w:rsidP="00000000" w:rsidRDefault="00000000" w:rsidRPr="00000000" w14:paraId="0000003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 Федеральный государственный образовательный стандарт  среднего  общего образования по химии, утвержденный приказом Минобразования России от «17» мая 2012 г. № 413, с изменениями и дополнениями от «29» декабря 2014 г., «31» декабря 2015 г., «29» июня 2017 г., авторской программы О.С. Габриеляна.</w:t>
      </w:r>
    </w:p>
    <w:p w:rsidR="00000000" w:rsidDel="00000000" w:rsidP="00000000" w:rsidRDefault="00000000" w:rsidRPr="00000000" w14:paraId="0000003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 учебный план Лицея СамГТУ на 2019- 2020 учебный год;</w:t>
      </w:r>
    </w:p>
    <w:p w:rsidR="00000000" w:rsidDel="00000000" w:rsidP="00000000" w:rsidRDefault="00000000" w:rsidRPr="00000000" w14:paraId="0000003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 Положение о рабочей программе Лицея СамГТУ;</w:t>
      </w:r>
    </w:p>
    <w:p w:rsidR="00000000" w:rsidDel="00000000" w:rsidP="00000000" w:rsidRDefault="00000000" w:rsidRPr="00000000" w14:paraId="0000004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 (Приказ Министерства просвещения России от 28 декабря 2018 № 345).</w:t>
      </w:r>
    </w:p>
    <w:p w:rsidR="00000000" w:rsidDel="00000000" w:rsidP="00000000" w:rsidRDefault="00000000" w:rsidRPr="00000000" w14:paraId="0000004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Федеральный государственный образовательный стандарт предусматривает изучение курса химии в средней школе как составной части предметной области «Естественные науки». Данная рабочая программа предназначена для обучающихся, которые выбрали химию для изучения на базовом уровне.</w:t>
      </w:r>
    </w:p>
    <w:p w:rsidR="00000000" w:rsidDel="00000000" w:rsidP="00000000" w:rsidRDefault="00000000" w:rsidRPr="00000000" w14:paraId="0000004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Рабочая программа по основам органической химии составлена на основе авторской программы О.С. Габриеляна «Химия, Базовый уровень. 10—11 классы», М. : Дрофа, 2017.</w:t>
      </w:r>
    </w:p>
    <w:p w:rsidR="00000000" w:rsidDel="00000000" w:rsidP="00000000" w:rsidRDefault="00000000" w:rsidRPr="00000000" w14:paraId="0000004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Учебник. Химия. Базовый уровень. 10 класс. Учебник (авторы О. С. Габриелян,И.Г.Остроумов, С. Ю. Пономарев).</w:t>
      </w:r>
      <w:r w:rsidDel="00000000" w:rsidR="00000000" w:rsidRPr="00000000">
        <w:rPr>
          <w:color w:val="000000"/>
          <w:rtl w:val="0"/>
        </w:rPr>
        <w:t xml:space="preserve">2-е изд., стереотип. - М.: Дрофа,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Химия. Базовый уровень. 10 класс. Учебник (авторы О. С. Габриелян, И.Г.Остроумов, С. Ю. Пономарев).</w:t>
      </w:r>
      <w:r w:rsidDel="00000000" w:rsidR="00000000" w:rsidRPr="00000000">
        <w:rPr>
          <w:color w:val="000000"/>
          <w:rtl w:val="0"/>
        </w:rPr>
        <w:t xml:space="preserve">2-е изд., стереотип. - М.: Дрофа, 2018 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 Химия. Базовый уровень. 11 класс. Учебник (авторы О. С. Габриелян, Г. Г. Лысова). </w:t>
      </w:r>
      <w:r w:rsidDel="00000000" w:rsidR="00000000" w:rsidRPr="00000000">
        <w:rPr>
          <w:color w:val="000000"/>
          <w:rtl w:val="0"/>
        </w:rPr>
        <w:t xml:space="preserve">2-е изд., стереотип. - М.: Дрофа, 2018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программе также учитываются основные идеи и положения Программы развития и формирования универсальных учебных действий для среднего общего образования.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 Лицея СамГТУ. В программе определён перечень демонстраций, лабораторных опытов, практических занятий и расчётных задач. Программа модифицирована согласно действующему учебному плану.    Контроль за уровнем знаний обучающихся предусматривает проведение самостоятельных, практических, контрольных работ по темам.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курса основ органической химии для обучающихся 10 – 11 классов общеобразовательных учреждений (автор О.С. Габриелян) рассчитана на 2 года, которые включают 68 учебных часов, из расчета 1 час в неделю.</w:t>
      </w:r>
    </w:p>
    <w:p w:rsidR="00000000" w:rsidDel="00000000" w:rsidP="00000000" w:rsidRDefault="00000000" w:rsidRPr="00000000" w14:paraId="00000049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Содержание данной рабочей программы имеет особенности, обусловленные,во-первых, предметным содержанием, во-вторых, психологическими возрастными особенностями обучаемых.</w:t>
      </w:r>
    </w:p>
    <w:p w:rsidR="00000000" w:rsidDel="00000000" w:rsidP="00000000" w:rsidRDefault="00000000" w:rsidRPr="00000000" w14:paraId="0000004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При изучении химии, где ведущую роль играет познавательная деятельность, в том числе и экспериментальная, основные виды учебной деятельности обучающихся на уровне учебных действий включают умения характеризовать, объяснять, классифицировать, овладеть методами научного познания, планировать и проводить химический эксперимент и интерпретироватьего результаты,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форме и др.</w:t>
      </w:r>
    </w:p>
    <w:p w:rsidR="00000000" w:rsidDel="00000000" w:rsidP="00000000" w:rsidRDefault="00000000" w:rsidRPr="00000000" w14:paraId="0000004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Одной из важнейших задач   среднего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Лицее СамГТУ опыт деятельности, который будет способствовать успешному поступлению и обучению в  вузе, выбору профессии, достижению желаемых результатов в профессиональной сфере.</w:t>
      </w:r>
    </w:p>
    <w:p w:rsidR="00000000" w:rsidDel="00000000" w:rsidP="00000000" w:rsidRDefault="00000000" w:rsidRPr="00000000" w14:paraId="0000004C">
      <w:pPr>
        <w:ind w:firstLine="709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Изучение курса «Основы органической химии»  на базовом уровне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i w:val="1"/>
          <w:rtl w:val="0"/>
        </w:rPr>
        <w:t xml:space="preserve">призвано обеспечить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tabs>
          <w:tab w:val="left" w:pos="0"/>
        </w:tabs>
        <w:ind w:left="2138" w:hanging="360"/>
        <w:jc w:val="both"/>
        <w:rPr/>
      </w:pPr>
      <w:r w:rsidDel="00000000" w:rsidR="00000000" w:rsidRPr="00000000">
        <w:rPr>
          <w:rtl w:val="0"/>
        </w:rPr>
        <w:t xml:space="preserve">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tabs>
          <w:tab w:val="left" w:pos="0"/>
        </w:tabs>
        <w:ind w:left="2138" w:hanging="360"/>
        <w:jc w:val="both"/>
        <w:rPr/>
      </w:pPr>
      <w:r w:rsidDel="00000000" w:rsidR="00000000" w:rsidRPr="00000000">
        <w:rPr>
          <w:rtl w:val="0"/>
        </w:rPr>
        <w:t xml:space="preserve">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tabs>
          <w:tab w:val="left" w:pos="0"/>
        </w:tabs>
        <w:ind w:left="2138" w:hanging="360"/>
        <w:jc w:val="both"/>
        <w:rPr/>
      </w:pPr>
      <w:r w:rsidDel="00000000" w:rsidR="00000000" w:rsidRPr="00000000">
        <w:rPr>
          <w:rtl w:val="0"/>
        </w:rPr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tabs>
          <w:tab w:val="left" w:pos="0"/>
        </w:tabs>
        <w:ind w:left="2138" w:hanging="360"/>
        <w:jc w:val="both"/>
        <w:rPr/>
      </w:pPr>
      <w:r w:rsidDel="00000000" w:rsidR="00000000" w:rsidRPr="00000000">
        <w:rPr>
          <w:rtl w:val="0"/>
        </w:rPr>
        <w:t xml:space="preserve">приобретение обучающимися опыта разнообразной деятельности, опыта познания и самопознания; ключевых навыков,имеющих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tabs>
          <w:tab w:val="left" w:pos="0"/>
        </w:tabs>
        <w:ind w:left="2138" w:hanging="360"/>
        <w:jc w:val="both"/>
        <w:rPr/>
      </w:pPr>
      <w:r w:rsidDel="00000000" w:rsidR="00000000" w:rsidRPr="00000000">
        <w:rPr>
          <w:rtl w:val="0"/>
        </w:rPr>
        <w:t xml:space="preserve">формирование коммуникативных ценностей, основу которых составляют процесс общения и грамотная речь.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tabs>
          <w:tab w:val="left" w:pos="0"/>
        </w:tabs>
        <w:ind w:left="2138" w:hanging="360"/>
        <w:jc w:val="both"/>
        <w:rPr/>
      </w:pPr>
      <w:r w:rsidDel="00000000" w:rsidR="00000000" w:rsidRPr="00000000">
        <w:rPr>
          <w:rtl w:val="0"/>
        </w:rPr>
        <w:t xml:space="preserve">Воспитание у обучающихся:</w:t>
      </w:r>
    </w:p>
    <w:p w:rsidR="00000000" w:rsidDel="00000000" w:rsidP="00000000" w:rsidRDefault="00000000" w:rsidRPr="00000000" w14:paraId="0000005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• правильного использования химической терминологии и символики;</w:t>
      </w:r>
    </w:p>
    <w:p w:rsidR="00000000" w:rsidDel="00000000" w:rsidP="00000000" w:rsidRDefault="00000000" w:rsidRPr="00000000" w14:paraId="0000005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• потребности вести диалог, выслушивать мнение оппонента, участвовать в дискуссии;</w:t>
      </w:r>
    </w:p>
    <w:p w:rsidR="00000000" w:rsidDel="00000000" w:rsidP="00000000" w:rsidRDefault="00000000" w:rsidRPr="00000000" w14:paraId="0000005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• способности открыто выражать и аргументированно отстаивать свою точку зрения.</w:t>
      </w:r>
    </w:p>
    <w:p w:rsidR="00000000" w:rsidDel="00000000" w:rsidP="00000000" w:rsidRDefault="00000000" w:rsidRPr="00000000" w14:paraId="00000056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09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b w:val="1"/>
          <w:rtl w:val="0"/>
        </w:rPr>
        <w:t xml:space="preserve">2.Планируемые результаты освоения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Деятельность учителя в обучении основам органической химии в курсе общего среднего образования  направлена на достижение обучающимися следующих</w:t>
      </w:r>
      <w:r w:rsidDel="00000000" w:rsidR="00000000" w:rsidRPr="00000000">
        <w:rPr>
          <w:b w:val="1"/>
          <w:i w:val="1"/>
          <w:rtl w:val="0"/>
        </w:rPr>
        <w:t xml:space="preserve"> результатов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Личностные результаты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 трудовой сфере — готовность к осознанному выбору дальнейшей образовательной и профессиональной траектории;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 познавательной (когнитивной, интеллектуальной) сфере — умение управлять своей познавательной деятельностью.</w:t>
      </w:r>
    </w:p>
    <w:p w:rsidR="00000000" w:rsidDel="00000000" w:rsidP="00000000" w:rsidRDefault="00000000" w:rsidRPr="00000000" w14:paraId="00000068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Метапредметными результатами изучения курса «Основы органической химии» является формирование универсальных учебных действий (УУД).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Регулятивные УУД: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составлять (индивидуально или в группе) план решения проблемы (выполнения проекта);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работая по плану, сверять свои действия с целью и, при необходимости, исправлять ошибки самостоятельно;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умение генерировать идеи и определять средства, необходимые для их реализации;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 диалоге с учителем совершенствовать самостоятельно выработанные критерии оценки;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подбирать к каждой проблеме (задаче) адекватную ей теоретическую модель;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уметь оценить степень успешности своей индивидуальной образовательной деятельности;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00000" w:rsidDel="00000000" w:rsidP="00000000" w:rsidRDefault="00000000" w:rsidRPr="00000000" w14:paraId="00000076">
      <w:pPr>
        <w:ind w:left="42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Познавательные УУД: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анализировать, сравнивать, классифицировать и обобщать факты и явления, выявлять причины и следствия простых явлений;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строить логическое рассуждение, включающее установление причинно-следственных связей;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родо-видовых отношений, обобщать понятия – осуществлять логическую операцию перехода от понятия с меньшим объ.мом к понятию с большим объемом;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строить логическое рассуждение, включающее установление причинно-следственных связей;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представлять информацию в виде конспектов, таблиц, схем, графиков;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уметь использовать компьютерные и коммуникационные технологии как инструмент для достижения своих целей;</w:t>
      </w:r>
    </w:p>
    <w:p w:rsidR="00000000" w:rsidDel="00000000" w:rsidP="00000000" w:rsidRDefault="00000000" w:rsidRPr="00000000" w14:paraId="00000080">
      <w:pPr>
        <w:ind w:left="42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Коммуникативные УУД: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отстаивая свою точку зрения, приводить аргументы, подтверждая их фактами;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 дискуссии уметь выдвинуть контраргументы, перефразировать свою мысль (владение механизмом эквивалентных замен);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понимая позицию другого, различать в его речи: мнение (точку зрения), доказательство (аргументы), факты и т.д.;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уметь взглянуть на ситуацию с иной позиции и договариваться с людьми иных позиций.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Предметные результаты освоения курса.</w:t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i w:val="1"/>
          <w:rtl w:val="0"/>
        </w:rPr>
        <w:t xml:space="preserve">-знание(понимание)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характерных признаков важнейших химических понятий</w:t>
      </w:r>
      <w:r w:rsidDel="00000000" w:rsidR="00000000" w:rsidRPr="00000000">
        <w:rPr>
          <w:rtl w:val="0"/>
        </w:rPr>
        <w:t xml:space="preserve">: вещество, химический элемент, атом,молекула, относительные атомные и молекулярные массы, ион,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  <w:t xml:space="preserve">изотопы, химическая связь (ковалентная полярная и неполярная, ионная, металлическая, водородная), электроотрицательность,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 неэлектролиты, электролитическая диссоциация, гидролиз,окислитель и восстановитель, окисление и восстановление,электролиз, скорость химической реакции, катализаторы и катализ, обратимость химических реакций, хими - ческое равновесие,смещение равновесия,  углеродный скелет, функциональная группа, изомерия (структурная и пространственная) и гомология, основные типы реакций.</w:t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  <w:t xml:space="preserve">  - </w:t>
      </w:r>
      <w:r w:rsidDel="00000000" w:rsidR="00000000" w:rsidRPr="00000000">
        <w:rPr>
          <w:i w:val="1"/>
          <w:rtl w:val="0"/>
        </w:rPr>
        <w:t xml:space="preserve">выявление взаимосвязей химических понятий </w:t>
      </w:r>
      <w:r w:rsidDel="00000000" w:rsidR="00000000" w:rsidRPr="00000000">
        <w:rPr>
          <w:rtl w:val="0"/>
        </w:rPr>
        <w:t xml:space="preserve">для объяснения состава, строения, свойств отдельных химических объектов и явлений;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i w:val="1"/>
          <w:rtl w:val="0"/>
        </w:rPr>
        <w:t xml:space="preserve">  -применение основных положений химических теорий</w:t>
      </w:r>
      <w:r w:rsidDel="00000000" w:rsidR="00000000" w:rsidRPr="00000000">
        <w:rPr>
          <w:rtl w:val="0"/>
        </w:rPr>
        <w:t xml:space="preserve">: теории строения атома и химической связи, Периодического закона и Периодической системы химических элементов</w:t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  <w:t xml:space="preserve">Д. И. Менделеева, теории электролитической диссоциации;</w:t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  <w:t xml:space="preserve">  - </w:t>
      </w:r>
      <w:r w:rsidDel="00000000" w:rsidR="00000000" w:rsidRPr="00000000">
        <w:rPr>
          <w:i w:val="1"/>
          <w:rtl w:val="0"/>
        </w:rPr>
        <w:t xml:space="preserve"> классифицирование </w:t>
      </w:r>
      <w:r w:rsidDel="00000000" w:rsidR="00000000" w:rsidRPr="00000000">
        <w:rPr>
          <w:rtl w:val="0"/>
        </w:rPr>
        <w:t xml:space="preserve">неорганические и органические вещества по различным основаниям;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i w:val="1"/>
          <w:rtl w:val="0"/>
        </w:rPr>
        <w:t xml:space="preserve">  -установление  взаимосвязи </w:t>
      </w:r>
      <w:r w:rsidDel="00000000" w:rsidR="00000000" w:rsidRPr="00000000">
        <w:rPr>
          <w:rtl w:val="0"/>
        </w:rPr>
        <w:t xml:space="preserve">между составом, строением,свойствами, практическим применением и получением важнейших веществ;</w:t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  <w:t xml:space="preserve">  - </w:t>
      </w:r>
      <w:r w:rsidDel="00000000" w:rsidR="00000000" w:rsidRPr="00000000">
        <w:rPr>
          <w:i w:val="1"/>
          <w:rtl w:val="0"/>
        </w:rPr>
        <w:t xml:space="preserve"> умение называть </w:t>
      </w:r>
      <w:r w:rsidDel="00000000" w:rsidR="00000000" w:rsidRPr="00000000">
        <w:rPr>
          <w:rtl w:val="0"/>
        </w:rPr>
        <w:t xml:space="preserve">неорганические и органические соединения по формуле и наоборот;</w:t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i w:val="1"/>
          <w:rtl w:val="0"/>
        </w:rPr>
        <w:t xml:space="preserve">  - умение определять</w:t>
      </w:r>
      <w:r w:rsidDel="00000000" w:rsidR="00000000" w:rsidRPr="00000000">
        <w:rPr>
          <w:rtl w:val="0"/>
        </w:rPr>
        <w:t xml:space="preserve">: валентности, степени окисления химических элементов, зарядов ионов; видов химических связей в соединениях и типов кристаллических решеток; пространственного строения молекул; типа гидролиза и характера среды водных растворов солей; окислителя и восстановителя; окисления и восстановления; принадлежности веществ к различным классам неорганических и органических соединений; гомологов и изомеров; типов, видов и разновидностей химических реакций в неорганической и органической химии;</w:t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i w:val="1"/>
          <w:rtl w:val="0"/>
        </w:rPr>
        <w:t xml:space="preserve">   - умение  характеризовать</w:t>
      </w:r>
      <w:r w:rsidDel="00000000" w:rsidR="00000000" w:rsidRPr="00000000">
        <w:rPr>
          <w:rtl w:val="0"/>
        </w:rPr>
        <w:t xml:space="preserve">:элементы по их положению в Периодической системе Д. И. Менделеева; общие химические свойства простых веществ — металлов и неметаллов; химические свойства основных классов неорганических и органических соединений в плане общего, особенного и единичного;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i w:val="1"/>
          <w:rtl w:val="0"/>
        </w:rPr>
        <w:t xml:space="preserve">- объяснение</w:t>
      </w:r>
      <w:r w:rsidDel="00000000" w:rsidR="00000000" w:rsidRPr="00000000">
        <w:rPr>
          <w:rtl w:val="0"/>
        </w:rPr>
        <w:t xml:space="preserve">: зависимости свойств химических элементов и их соединений от положения элемента в Периодической системе Д. И. Менделеева; природы химической связи (ионной, ковалентной, металлической, водородной); зависимости свойств неорганических и органических веществ от их состава и строения; сущности изученных видов химических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  <w:t xml:space="preserve">реакций: электролитической диссоциации, ионного обмена, окислительно-восстановительных; влияния различных факторов на скорость химической реакции и на смещение химического равновесия; механизмов протекания реакций между органическими и неорганическими веществами;</w:t>
      </w:r>
    </w:p>
    <w:p w:rsidR="00000000" w:rsidDel="00000000" w:rsidP="00000000" w:rsidRDefault="00000000" w:rsidRPr="00000000" w14:paraId="00000095">
      <w:pPr>
        <w:tabs>
          <w:tab w:val="left" w:pos="15"/>
          <w:tab w:val="left" w:pos="45"/>
        </w:tabs>
        <w:jc w:val="both"/>
        <w:rPr/>
      </w:pPr>
      <w:r w:rsidDel="00000000" w:rsidR="00000000" w:rsidRPr="00000000">
        <w:rPr>
          <w:i w:val="1"/>
          <w:rtl w:val="0"/>
        </w:rPr>
        <w:t xml:space="preserve">составление</w:t>
      </w:r>
      <w:r w:rsidDel="00000000" w:rsidR="00000000" w:rsidRPr="00000000">
        <w:rPr>
          <w:rtl w:val="0"/>
        </w:rPr>
        <w:t xml:space="preserve"> уравнения окислительно-восстановительных реакций с помощью метода электронного баланса; проводить расчеты по химическим формулам и уравнениям;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b w:val="1"/>
          <w:rtl w:val="0"/>
        </w:rPr>
        <w:t xml:space="preserve">Выпускник на базовом уровне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давать определения изученным понятиям;</w:t>
      </w:r>
    </w:p>
    <w:p w:rsidR="00000000" w:rsidDel="00000000" w:rsidP="00000000" w:rsidRDefault="00000000" w:rsidRPr="00000000" w14:paraId="00000099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000000" w:rsidDel="00000000" w:rsidP="00000000" w:rsidRDefault="00000000" w:rsidRPr="00000000" w14:paraId="0000009A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описывать и различать изученные классы неорганических и органических соединений, химические реакции;</w:t>
      </w:r>
    </w:p>
    <w:p w:rsidR="00000000" w:rsidDel="00000000" w:rsidP="00000000" w:rsidRDefault="00000000" w:rsidRPr="00000000" w14:paraId="0000009B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классифицировать изученные объекты и явления;</w:t>
      </w:r>
    </w:p>
    <w:p w:rsidR="00000000" w:rsidDel="00000000" w:rsidP="00000000" w:rsidRDefault="00000000" w:rsidRPr="00000000" w14:paraId="0000009C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наблюдать демонстрируемые и самостоятельно проводимые опыты, химические реакции, протекающие в природе и в быту;</w:t>
      </w:r>
    </w:p>
    <w:p w:rsidR="00000000" w:rsidDel="00000000" w:rsidP="00000000" w:rsidRDefault="00000000" w:rsidRPr="00000000" w14:paraId="0000009D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000000" w:rsidDel="00000000" w:rsidP="00000000" w:rsidRDefault="00000000" w:rsidRPr="00000000" w14:paraId="0000009E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структурировать изученный материал;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интерпретировать химическую информацию, полученную из других источников;</w:t>
      </w:r>
    </w:p>
    <w:p w:rsidR="00000000" w:rsidDel="00000000" w:rsidP="00000000" w:rsidRDefault="00000000" w:rsidRPr="00000000" w14:paraId="000000A0">
      <w:pPr>
        <w:numPr>
          <w:ilvl w:val="1"/>
          <w:numId w:val="6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описывать строение атомов элементов 1—4-го периодов с использованием электронных конфигураций атомов;</w:t>
      </w:r>
    </w:p>
    <w:p w:rsidR="00000000" w:rsidDel="00000000" w:rsidP="00000000" w:rsidRDefault="00000000" w:rsidRPr="00000000" w14:paraId="000000A1">
      <w:pPr>
        <w:numPr>
          <w:ilvl w:val="1"/>
          <w:numId w:val="6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моделировать строение простейших молекул неорганических и органических веществ, кристаллов;</w:t>
      </w:r>
    </w:p>
    <w:p w:rsidR="00000000" w:rsidDel="00000000" w:rsidP="00000000" w:rsidRDefault="00000000" w:rsidRPr="00000000" w14:paraId="000000A2">
      <w:pPr>
        <w:numPr>
          <w:ilvl w:val="1"/>
          <w:numId w:val="6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анализировать и оценивать последствия для окружающей среды бытовой и производствен ной деятельности человека, связанной с переработкой веществ;</w:t>
      </w:r>
    </w:p>
    <w:p w:rsidR="00000000" w:rsidDel="00000000" w:rsidP="00000000" w:rsidRDefault="00000000" w:rsidRPr="00000000" w14:paraId="000000A3">
      <w:pPr>
        <w:numPr>
          <w:ilvl w:val="1"/>
          <w:numId w:val="7"/>
        </w:numPr>
        <w:tabs>
          <w:tab w:val="left" w:pos="0"/>
        </w:tabs>
        <w:ind w:left="2586" w:hanging="360"/>
        <w:jc w:val="both"/>
        <w:rPr/>
      </w:pPr>
      <w:r w:rsidDel="00000000" w:rsidR="00000000" w:rsidRPr="00000000">
        <w:rPr>
          <w:rtl w:val="0"/>
        </w:rPr>
        <w:t xml:space="preserve">проводить химический эксперимент;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rtl w:val="0"/>
        </w:rPr>
        <w:t xml:space="preserve">оказывать первую помощь при отравлениях, ожогах и других травмах, связанных с веществами и лабораторным оборудованием;</w:t>
      </w:r>
    </w:p>
    <w:p w:rsidR="00000000" w:rsidDel="00000000" w:rsidP="00000000" w:rsidRDefault="00000000" w:rsidRPr="00000000" w14:paraId="000000A5">
      <w:pPr>
        <w:ind w:left="426" w:hanging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/>
      </w:pPr>
      <w:r w:rsidDel="00000000" w:rsidR="00000000" w:rsidRPr="00000000">
        <w:rPr>
          <w:b w:val="1"/>
          <w:rtl w:val="0"/>
        </w:rPr>
        <w:t xml:space="preserve">Выпускник на базовом  уровне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/>
      </w:pPr>
      <w:r w:rsidDel="00000000" w:rsidR="00000000" w:rsidRPr="00000000">
        <w:rPr>
          <w:rtl w:val="0"/>
        </w:rPr>
        <w:t xml:space="preserve">— использовать методы научного познания при выполнении проектов и учебно-исследовательских задач химической тематики;</w:t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  <w:t xml:space="preserve">— прогнозировать строение и свойства незнакомых неорганических и органических веществ на основе аналогии;</w:t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  <w:t xml:space="preserve">— прогнозировать течение химических процессов в зависимости от условий их протекания и предлагать способы управления этими процессами;</w:t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  <w:t xml:space="preserve">— аргументировать единство мира веществ установлением генетической связи между неорганическими и органическими веществами;</w:t>
      </w:r>
    </w:p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  <w:t xml:space="preserve">— характеризовать становление научной теории на примере открытия Периодического закона и теории строения органических и неорганических веществ;</w:t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  <w:t xml:space="preserve">—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000000" w:rsidDel="00000000" w:rsidP="00000000" w:rsidRDefault="00000000" w:rsidRPr="00000000" w14:paraId="000000A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/>
      </w:pPr>
      <w:r w:rsidDel="00000000" w:rsidR="00000000" w:rsidRPr="00000000">
        <w:rPr>
          <w:b w:val="1"/>
          <w:rtl w:val="0"/>
        </w:rPr>
        <w:t xml:space="preserve">3.Содержание куса «Основы органической химии»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Методологической основой построения учебного содержания химии для средней школы базового уровня является  </w:t>
      </w:r>
      <w:r w:rsidDel="00000000" w:rsidR="00000000" w:rsidRPr="00000000">
        <w:rPr>
          <w:b w:val="1"/>
          <w:i w:val="1"/>
          <w:rtl w:val="0"/>
        </w:rPr>
        <w:t xml:space="preserve">идея интегрированного курса</w:t>
      </w:r>
      <w:r w:rsidDel="00000000" w:rsidR="00000000" w:rsidRPr="00000000">
        <w:rPr>
          <w:rtl w:val="0"/>
        </w:rPr>
        <w:t xml:space="preserve"> химии.</w:t>
      </w:r>
    </w:p>
    <w:p w:rsidR="00000000" w:rsidDel="00000000" w:rsidP="00000000" w:rsidRDefault="00000000" w:rsidRPr="00000000" w14:paraId="000000B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Структура  курса решает две проблемы интеграции в обучении химии.</w:t>
      </w:r>
    </w:p>
    <w:p w:rsidR="00000000" w:rsidDel="00000000" w:rsidP="00000000" w:rsidRDefault="00000000" w:rsidRPr="00000000" w14:paraId="000000B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Первая — это </w:t>
      </w:r>
      <w:r w:rsidDel="00000000" w:rsidR="00000000" w:rsidRPr="00000000">
        <w:rPr>
          <w:i w:val="1"/>
          <w:rtl w:val="0"/>
        </w:rPr>
        <w:t xml:space="preserve">внутрипредметная интеграция </w:t>
      </w:r>
      <w:r w:rsidDel="00000000" w:rsidR="00000000" w:rsidRPr="00000000">
        <w:rPr>
          <w:rtl w:val="0"/>
        </w:rPr>
        <w:t xml:space="preserve">учебной дисциплины.</w:t>
      </w:r>
    </w:p>
    <w:p w:rsidR="00000000" w:rsidDel="00000000" w:rsidP="00000000" w:rsidRDefault="00000000" w:rsidRPr="00000000" w14:paraId="000000B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Идея такой интеграции диктует следующую очередность изучения разделов химии: вначале, в 10 классе, изучается органическая химия, а затем в 11 классе — общая химия. Такое структурирование обусловлено тем, что обобщение в 11 классе содержания предмета позволяет сформировать у выпускников средней школы представление о химии, как о целостной науке,показать единство ее понятий, законов и теорий, универсальность и применимость их как для неорганической, так и для органической химии. Вторая — это </w:t>
      </w:r>
      <w:r w:rsidDel="00000000" w:rsidR="00000000" w:rsidRPr="00000000">
        <w:rPr>
          <w:i w:val="1"/>
          <w:rtl w:val="0"/>
        </w:rPr>
        <w:t xml:space="preserve">межпредметная интеграция, </w:t>
      </w:r>
      <w:r w:rsidDel="00000000" w:rsidR="00000000" w:rsidRPr="00000000">
        <w:rPr>
          <w:rtl w:val="0"/>
        </w:rPr>
        <w:t xml:space="preserve">позволяющая на химической базе объединить знания по физике, биологии,географии, экологии в единое понимание природы, т. е. сформировать целостную естественнонаучную картину окружающего мира. Это позволит старшеклас сникам осознать то, что без знаний по химии восприятие окружающего мира будет неполным и ущербным, а люди, не получившие таких знаний, могут стать неосознанно опасными для этого мира, так как химически неграмотное обращение с веществами, материалами и процессами грозит немалыми бедами. Кроме этих двух ведущих интегрирующих идей, в курсе реализуется  и еще одна — </w:t>
      </w:r>
      <w:r w:rsidDel="00000000" w:rsidR="00000000" w:rsidRPr="00000000">
        <w:rPr>
          <w:i w:val="1"/>
          <w:rtl w:val="0"/>
        </w:rPr>
        <w:t xml:space="preserve">интеграция химических знаний с гуманитарными дисциплинами</w:t>
      </w:r>
      <w:r w:rsidDel="00000000" w:rsidR="00000000" w:rsidRPr="00000000">
        <w:rPr>
          <w:rtl w:val="0"/>
        </w:rPr>
        <w:t xml:space="preserve">: историей, литературой, мировой художественной культурой. Это, в свою очередь, позволяет  показать роль химии и в социальной сфере человеческой деятельности, т. е. полностью соответствовать идеям гуманизации в обучении.</w:t>
      </w:r>
    </w:p>
    <w:p w:rsidR="00000000" w:rsidDel="00000000" w:rsidP="00000000" w:rsidRDefault="00000000" w:rsidRPr="00000000" w14:paraId="000000B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первой части курса 10 класса, после введения основных понятий органической химии и повторения электронного строения атома углерода (раздел «Введение»), рассматривается строение и классификация органических соединений, теоретическую основу которой составляет современная теория химического строения. 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(биополимеров). Такое построение курса позволяет усилить дедуктивный подход к изучению органической химии.</w:t>
      </w:r>
    </w:p>
    <w:p w:rsidR="00000000" w:rsidDel="00000000" w:rsidP="00000000" w:rsidRDefault="00000000" w:rsidRPr="00000000" w14:paraId="000000B9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Ведущая идея курса химии 11 класса — единство неорганической и органической химии на основе общности понятий, законов и теорий, а также общих подходов к классификации органических и неорганических веществ и закономерностям протекания химических реакций между ними.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 В свою очередь, это дает возможность учащимся не только лучше усвоить химическое содержание, но и понять роль и место химии в системе наук о природе.</w:t>
      </w:r>
    </w:p>
    <w:p w:rsidR="00000000" w:rsidDel="00000000" w:rsidP="00000000" w:rsidRDefault="00000000" w:rsidRPr="00000000" w14:paraId="000000BA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ОРГАНИЧЕСКАЯ ХИМИЯ. 10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1.Введение. </w:t>
      </w:r>
      <w:r w:rsidDel="00000000" w:rsidR="00000000" w:rsidRPr="00000000">
        <w:rPr>
          <w:rtl w:val="0"/>
        </w:rPr>
        <w:t xml:space="preserve">Ме т о д ы   н а у ч н о г о п о з н а н и я. Наблюдение,предположение, гипотеза. Поиск закономерностей. Научныйэксперимент. Вывод.</w:t>
      </w:r>
    </w:p>
    <w:p w:rsidR="00000000" w:rsidDel="00000000" w:rsidP="00000000" w:rsidRDefault="00000000" w:rsidRPr="00000000" w14:paraId="000000BD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2.Теория строения  органических соединений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Т е о р и я с т р о е н и я о р г а н и ч е с к и х с о е д ин е н и й. Предмет органической химии. Место и значение органической химии в системе естественных наук. Валентность.</w:t>
      </w:r>
    </w:p>
    <w:p w:rsidR="00000000" w:rsidDel="00000000" w:rsidP="00000000" w:rsidRDefault="00000000" w:rsidRPr="00000000" w14:paraId="000000B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Химическое строение. Основные положения теории строения органических соединений. </w:t>
      </w:r>
      <w:r w:rsidDel="00000000" w:rsidR="00000000" w:rsidRPr="00000000">
        <w:rPr>
          <w:i w:val="1"/>
          <w:rtl w:val="0"/>
        </w:rPr>
        <w:t xml:space="preserve">Углеродный скелет органической молекулы. Кратность химической связи. </w:t>
      </w:r>
      <w:r w:rsidDel="00000000" w:rsidR="00000000" w:rsidRPr="00000000">
        <w:rPr>
          <w:rtl w:val="0"/>
        </w:rPr>
        <w:t xml:space="preserve">Изомерия и изомеры.</w:t>
      </w:r>
    </w:p>
    <w:p w:rsidR="00000000" w:rsidDel="00000000" w:rsidP="00000000" w:rsidRDefault="00000000" w:rsidRPr="00000000" w14:paraId="000000C0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3.Углеводороды</w:t>
      </w:r>
    </w:p>
    <w:p w:rsidR="00000000" w:rsidDel="00000000" w:rsidP="00000000" w:rsidRDefault="00000000" w:rsidRPr="00000000" w14:paraId="000000C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 л к а н ы. Природный газ, его состав и применение как источника энергии и химического сырья.Гомологический ряд предельных углеводородов. Изомерия и номенклатура алканов. Метан и этан как представители алканов. Свойства (горение, реакции замещения, пиролиз, дегидрирование). Применение. </w:t>
      </w:r>
      <w:r w:rsidDel="00000000" w:rsidR="00000000" w:rsidRPr="00000000">
        <w:rPr>
          <w:i w:val="1"/>
          <w:rtl w:val="0"/>
        </w:rPr>
        <w:t xml:space="preserve">Крекинг и изомеризация алканов. Алкильные радикалы. Механизм свободнорадикального галогенирования алканов.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 л к е н ы. Этилен как представитель алкенов. Получение этилена в промышленности (дегидрирование этана) и в лаборатории (дегидратация этанола). Свойства (горение, бромирование, гидратация, полимеризация, окисление раствором KмnO4) и применение этилена. Полиэтилен. </w:t>
      </w:r>
      <w:r w:rsidDel="00000000" w:rsidR="00000000" w:rsidRPr="00000000">
        <w:rPr>
          <w:i w:val="1"/>
          <w:rtl w:val="0"/>
        </w:rPr>
        <w:t xml:space="preserve">Пропилен. Стереорегулярность полимера. </w:t>
      </w:r>
      <w:r w:rsidDel="00000000" w:rsidR="00000000" w:rsidRPr="00000000">
        <w:rPr>
          <w:rtl w:val="0"/>
        </w:rPr>
        <w:t xml:space="preserve">Основные понятия химии высокомолекулярных соединений. Реакции полимеризации.</w:t>
      </w:r>
    </w:p>
    <w:p w:rsidR="00000000" w:rsidDel="00000000" w:rsidP="00000000" w:rsidRDefault="00000000" w:rsidRPr="00000000" w14:paraId="000000C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Д и е н ы. Бутадиен и изопрен как представители диенов.Реакции присоединения с участием сопряженных диенов (бромирование, полимеризация, </w:t>
      </w:r>
      <w:r w:rsidDel="00000000" w:rsidR="00000000" w:rsidRPr="00000000">
        <w:rPr>
          <w:i w:val="1"/>
          <w:rtl w:val="0"/>
        </w:rPr>
        <w:t xml:space="preserve">гидрогалогенирование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гидрирова-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firstLine="709"/>
        <w:jc w:val="both"/>
        <w:rPr/>
      </w:pPr>
      <w:r w:rsidDel="00000000" w:rsidR="00000000" w:rsidRPr="00000000">
        <w:rPr>
          <w:i w:val="1"/>
          <w:rtl w:val="0"/>
        </w:rPr>
        <w:t xml:space="preserve">ние</w:t>
      </w:r>
      <w:r w:rsidDel="00000000" w:rsidR="00000000" w:rsidRPr="00000000">
        <w:rPr>
          <w:rtl w:val="0"/>
        </w:rPr>
        <w:t xml:space="preserve">). Натуральный и синтетический каучуки. Резина.</w:t>
      </w:r>
    </w:p>
    <w:p w:rsidR="00000000" w:rsidDel="00000000" w:rsidP="00000000" w:rsidRDefault="00000000" w:rsidRPr="00000000" w14:paraId="000000C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 л к и н ы. Ацетилен как представитель алкинов. Получение ацетилена карбидным и метановым способами. </w:t>
      </w:r>
      <w:r w:rsidDel="00000000" w:rsidR="00000000" w:rsidRPr="00000000">
        <w:rPr>
          <w:i w:val="1"/>
          <w:rtl w:val="0"/>
        </w:rPr>
        <w:t xml:space="preserve">Получение карбида кальция</w:t>
      </w:r>
      <w:r w:rsidDel="00000000" w:rsidR="00000000" w:rsidRPr="00000000">
        <w:rPr>
          <w:rtl w:val="0"/>
        </w:rPr>
        <w:t xml:space="preserve">. Свойства (горение, бромирование, гидратация, тримеризация) и применение ацетилена.</w:t>
      </w:r>
    </w:p>
    <w:p w:rsidR="00000000" w:rsidDel="00000000" w:rsidP="00000000" w:rsidRDefault="00000000" w:rsidRPr="00000000" w14:paraId="000000C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 р е н ы. Бензол как представитель аренов. </w:t>
      </w:r>
      <w:r w:rsidDel="00000000" w:rsidR="00000000" w:rsidRPr="00000000">
        <w:rPr>
          <w:i w:val="1"/>
          <w:rtl w:val="0"/>
        </w:rPr>
        <w:t xml:space="preserve">Современные представления о строении бензола. </w:t>
      </w:r>
      <w:r w:rsidDel="00000000" w:rsidR="00000000" w:rsidRPr="00000000">
        <w:rPr>
          <w:rtl w:val="0"/>
        </w:rPr>
        <w:t xml:space="preserve">Свойства бензола (горение,нитрование, бромирование) и его применение.</w:t>
      </w:r>
    </w:p>
    <w:p w:rsidR="00000000" w:rsidDel="00000000" w:rsidP="00000000" w:rsidRDefault="00000000" w:rsidRPr="00000000" w14:paraId="000000C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 е ф т ь и с п о с о б ы е е п е р е р а б о т к и. Состав нефти. Переработка нефти: перегонка и крекинг. </w:t>
      </w:r>
      <w:r w:rsidDel="00000000" w:rsidR="00000000" w:rsidRPr="00000000">
        <w:rPr>
          <w:i w:val="1"/>
          <w:rtl w:val="0"/>
        </w:rPr>
        <w:t xml:space="preserve">Риформинг низкосортных нефтепродуктов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Понятие об октановом числе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8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Горение метана, этилена,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этанола, ацетилена — гидролизом карбида кальция.Разложение каучука при нагревании, испытание продуктов разложения на непредельность. Коллекция образцов нефти и нефтепродуктов.</w:t>
      </w:r>
    </w:p>
    <w:p w:rsidR="00000000" w:rsidDel="00000000" w:rsidP="00000000" w:rsidRDefault="00000000" w:rsidRPr="00000000" w14:paraId="000000C9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1. Обнаружение непредельных соединений в жидких нефтепродуктах. 2. Получение и свойства ацетилена. 3. Ознакомление с коллекцией. Нефть и продукты ее переработки.</w:t>
      </w:r>
    </w:p>
    <w:p w:rsidR="00000000" w:rsidDel="00000000" w:rsidP="00000000" w:rsidRDefault="00000000" w:rsidRPr="00000000" w14:paraId="000000CA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4. Кислородсодержащие соединения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С п и р т ы. Метанол и этанол как представители предельных одноатомных спиртов. Свойства этанола (горение, окисление в альдегид, дегидратация). Получение (</w:t>
      </w:r>
      <w:r w:rsidDel="00000000" w:rsidR="00000000" w:rsidRPr="00000000">
        <w:rPr>
          <w:i w:val="1"/>
          <w:rtl w:val="0"/>
        </w:rPr>
        <w:t xml:space="preserve">брожением глюкозы </w:t>
      </w:r>
      <w:r w:rsidDel="00000000" w:rsidR="00000000" w:rsidRPr="00000000">
        <w:rPr>
          <w:rtl w:val="0"/>
        </w:rPr>
        <w:t xml:space="preserve">и гидратацией этилена) и применение этанола. </w:t>
      </w:r>
      <w:r w:rsidDel="00000000" w:rsidR="00000000" w:rsidRPr="00000000">
        <w:rPr>
          <w:i w:val="1"/>
          <w:rtl w:val="0"/>
        </w:rPr>
        <w:t xml:space="preserve">Этиленгликоль</w:t>
      </w:r>
      <w:r w:rsidDel="00000000" w:rsidR="00000000" w:rsidRPr="00000000">
        <w:rPr>
          <w:rtl w:val="0"/>
        </w:rPr>
        <w:t xml:space="preserve">. Глицерин как еще один представитель многоатомных спиртов. Качественная реакция на многоатомные спирты.Ф е н о л. Получение фенола из каменного угля. Каменный уголь и его использование. Коксование каменного угля, важнейшие продукты коксохимического производства.</w:t>
      </w:r>
    </w:p>
    <w:p w:rsidR="00000000" w:rsidDel="00000000" w:rsidP="00000000" w:rsidRDefault="00000000" w:rsidRPr="00000000" w14:paraId="000000C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Взаимное влияние атомов в молекуле фенола (взаимодействие с бромной водой и гидрок - сидом натрия). Получение и применение фенола. А л ь д е г и д ы. Формальдегид и ацетальдегид как представители альдегидов. </w:t>
      </w:r>
      <w:r w:rsidDel="00000000" w:rsidR="00000000" w:rsidRPr="00000000">
        <w:rPr>
          <w:i w:val="1"/>
          <w:rtl w:val="0"/>
        </w:rPr>
        <w:t xml:space="preserve">Понятие о кетонах. </w:t>
      </w:r>
      <w:r w:rsidDel="00000000" w:rsidR="00000000" w:rsidRPr="00000000">
        <w:rPr>
          <w:rtl w:val="0"/>
        </w:rPr>
        <w:t xml:space="preserve">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</w:t>
      </w:r>
    </w:p>
    <w:p w:rsidR="00000000" w:rsidDel="00000000" w:rsidP="00000000" w:rsidRDefault="00000000" w:rsidRPr="00000000" w14:paraId="000000C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Фенолоформальдегидные пластмассы. </w:t>
      </w:r>
      <w:r w:rsidDel="00000000" w:rsidR="00000000" w:rsidRPr="00000000">
        <w:rPr>
          <w:i w:val="1"/>
          <w:rtl w:val="0"/>
        </w:rPr>
        <w:t xml:space="preserve">Термопластичность и термореактивность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К а р б о н о в ы е  к и с л о т ы. Уксусная кислота как представитель предельных одноосновных карбоновых кислот.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кислоты.С л о ж н ы е  э ф и р ы  и  ж и р ы. Сложные эфиры как продукты взаимо действия кислот со спиртами. Значение сложных эфиров в природе и жизни человека. Отдельные представители кислот иного строения: олеиновая, линолевая, линоленовая, акриловая, щавелевая, бензойная. Жиры как сложные эфиры глицерина и жирных карбоновых кислот. Растительные и животные жиры, их состав. Гидролиз или омыление жиров. Мылa. Синтетические моющие средства (СМС). Применение жиров. Замена жировв технике непищевым сырьем. У г л е в о д ы. 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— альдегидоспирта. Брожение глюкозы. Значение и применение глюкозы. </w:t>
      </w:r>
      <w:r w:rsidDel="00000000" w:rsidR="00000000" w:rsidRPr="00000000">
        <w:rPr>
          <w:i w:val="1"/>
          <w:rtl w:val="0"/>
        </w:rPr>
        <w:t xml:space="preserve">Фруктоза как изомер глюкозы.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Сахароза как представитель дисахаридов. </w:t>
      </w:r>
      <w:r w:rsidDel="00000000" w:rsidR="00000000" w:rsidRPr="00000000">
        <w:rPr>
          <w:i w:val="1"/>
          <w:rtl w:val="0"/>
        </w:rPr>
        <w:t xml:space="preserve">Производство сахара.</w:t>
      </w:r>
      <w:r w:rsidDel="00000000" w:rsidR="00000000" w:rsidRPr="00000000">
        <w:rPr>
          <w:rtl w:val="0"/>
        </w:rPr>
        <w:t xml:space="preserve"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000000" w:rsidDel="00000000" w:rsidP="00000000" w:rsidRDefault="00000000" w:rsidRPr="00000000" w14:paraId="000000D0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Окисление спирта в альдегид. Качественные реакции на многоатомные спирты. Коллекция «Каменный уголь». Коллекция продуктов коксохимического производства. Растворимость фенола в воде при обычной температуре и при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нагревании. Качественные реакции на фенол. Реакция серебряного зеркала альдегидов и глюкозы. Окисление альдегидов и глюкозы в кислоту с помощью гидроксида меди (II). Качественная реакция на крахмал. Коллекция эфирных масел. Коллекция пластмасс и изделий из них. Коллекция искусственных волокон и изделий из них.</w:t>
      </w:r>
    </w:p>
    <w:p w:rsidR="00000000" w:rsidDel="00000000" w:rsidP="00000000" w:rsidRDefault="00000000" w:rsidRPr="00000000" w14:paraId="000000D1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4. Свойства этилового спирта. 5. Свойства глицерина.6. Свойства формальдегида.7. Свойства уксусной кислоты. 8. Свойства жиров. 9. Сравнение свойств растворов мыла и стирального порошка. 10. Свойства глюкозы.11. Свойства крахмала.</w:t>
      </w:r>
    </w:p>
    <w:p w:rsidR="00000000" w:rsidDel="00000000" w:rsidP="00000000" w:rsidRDefault="00000000" w:rsidRPr="00000000" w14:paraId="000000D2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5. Азотсодержащие соединения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 м и н ы. Метиламин как представитель алифатических аминов и анилин — как арома тических. Основность аминов в сравнении с основными свойствами аммиака. Анилин и его свойства (взаимодействие с соляной кислотой и бромной водой).</w:t>
      </w:r>
      <w:r w:rsidDel="00000000" w:rsidR="00000000" w:rsidRPr="00000000">
        <w:rPr>
          <w:i w:val="1"/>
          <w:rtl w:val="0"/>
        </w:rPr>
        <w:t xml:space="preserve">Взаимное влияние атомов в молекулах органических соединений на примере анилина</w:t>
      </w:r>
      <w:r w:rsidDel="00000000" w:rsidR="00000000" w:rsidRPr="00000000">
        <w:rPr>
          <w:rtl w:val="0"/>
        </w:rPr>
        <w:t xml:space="preserve">. Получение анилина по реакции Н. Н. Зинина. Применение анилина.А м и н о к и с л о т ы. Глицин и аланин как представители природных аминокислот. Свойства аминокислот как амфотерных органических соединений (взаимодействие с щелочами и кислотами). </w:t>
      </w:r>
      <w:r w:rsidDel="00000000" w:rsidR="00000000" w:rsidRPr="00000000">
        <w:rPr>
          <w:i w:val="1"/>
          <w:rtl w:val="0"/>
        </w:rPr>
        <w:t xml:space="preserve">Особенности диссоциации аминокислот в водных растворах. Биполярные ионы. </w:t>
      </w:r>
      <w:r w:rsidDel="00000000" w:rsidR="00000000" w:rsidRPr="00000000">
        <w:rPr>
          <w:rtl w:val="0"/>
        </w:rPr>
        <w:t xml:space="preserve">Образование полипептидов.</w:t>
      </w:r>
    </w:p>
    <w:p w:rsidR="00000000" w:rsidDel="00000000" w:rsidP="00000000" w:rsidRDefault="00000000" w:rsidRPr="00000000" w14:paraId="000000D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Аминокапроновая кислота как представитель синтетических аминокислот. Понятие о синтетических волокнах на примере капрона. </w:t>
      </w:r>
      <w:r w:rsidDel="00000000" w:rsidR="00000000" w:rsidRPr="00000000">
        <w:rPr>
          <w:i w:val="1"/>
          <w:rtl w:val="0"/>
        </w:rPr>
        <w:t xml:space="preserve">Аминокислоты в природе, их биологическая роль. Незаменимые аминокислоты. </w:t>
      </w:r>
      <w:r w:rsidDel="00000000" w:rsidR="00000000" w:rsidRPr="00000000">
        <w:rPr>
          <w:rtl w:val="0"/>
        </w:rPr>
        <w:t xml:space="preserve">Б е л к и. Белки как полипептиды. Структура белковых молекул. Свойства белков (горение, гидролиз, цветные реакции).Биологическая роль белков.</w:t>
      </w:r>
    </w:p>
    <w:p w:rsidR="00000000" w:rsidDel="00000000" w:rsidP="00000000" w:rsidRDefault="00000000" w:rsidRPr="00000000" w14:paraId="000000D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 у к л е и н о в ы е к и с л о т ы. Нуклеиновые кислоты как полинуклеотиды. Строение нуклеотида. РНК и ДНК в сравнении. Их роль в хранении и передаче наследственной информации. </w:t>
      </w:r>
      <w:r w:rsidDel="00000000" w:rsidR="00000000" w:rsidRPr="00000000">
        <w:rPr>
          <w:i w:val="1"/>
          <w:rtl w:val="0"/>
        </w:rPr>
        <w:t xml:space="preserve">Понятие о генной инженерии и биотехнологии.</w:t>
      </w:r>
      <w:r w:rsidDel="00000000" w:rsidR="00000000" w:rsidRPr="00000000">
        <w:rPr>
          <w:rtl w:val="0"/>
        </w:rPr>
        <w:t xml:space="preserve">Г е н е т и ч е ск а я  с в я з ь    м е ж д у  к л а с с а м и  о р г ан и ч е с к и х  с о е д и н е н и й. Понятие о генетической связи и генетических рядах.</w:t>
      </w:r>
    </w:p>
    <w:p w:rsidR="00000000" w:rsidDel="00000000" w:rsidP="00000000" w:rsidRDefault="00000000" w:rsidRPr="00000000" w14:paraId="000000D6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12. Свойства белков.</w:t>
      </w:r>
    </w:p>
    <w:p w:rsidR="00000000" w:rsidDel="00000000" w:rsidP="00000000" w:rsidRDefault="00000000" w:rsidRPr="00000000" w14:paraId="000000D7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Практическая работа №1. </w:t>
      </w:r>
      <w:r w:rsidDel="00000000" w:rsidR="00000000" w:rsidRPr="00000000">
        <w:rPr>
          <w:rtl w:val="0"/>
        </w:rPr>
        <w:t xml:space="preserve">Решение экспериментальных задач по идентификации органических соединений.</w:t>
      </w:r>
    </w:p>
    <w:p w:rsidR="00000000" w:rsidDel="00000000" w:rsidP="00000000" w:rsidRDefault="00000000" w:rsidRPr="00000000" w14:paraId="000000D8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6. Химия и жизнь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 л а с т м а с с ы и в о л о к н а.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 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тефлон, целлулоид.Понятие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(триацетатный шелк) и </w:t>
      </w:r>
      <w:r w:rsidDel="00000000" w:rsidR="00000000" w:rsidRPr="00000000">
        <w:rPr>
          <w:i w:val="1"/>
          <w:rtl w:val="0"/>
        </w:rPr>
        <w:t xml:space="preserve">вискозное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винилхлоридные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хлорин</w:t>
      </w:r>
      <w:r w:rsidDel="00000000" w:rsidR="00000000" w:rsidRPr="00000000">
        <w:rPr>
          <w:rtl w:val="0"/>
        </w:rPr>
        <w:t xml:space="preserve">), </w:t>
      </w:r>
      <w:r w:rsidDel="00000000" w:rsidR="00000000" w:rsidRPr="00000000">
        <w:rPr>
          <w:i w:val="1"/>
          <w:rtl w:val="0"/>
        </w:rPr>
        <w:t xml:space="preserve">полинитрильные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нитрон</w:t>
      </w:r>
      <w:r w:rsidDel="00000000" w:rsidR="00000000" w:rsidRPr="00000000">
        <w:rPr>
          <w:rtl w:val="0"/>
        </w:rPr>
        <w:t xml:space="preserve">), </w:t>
      </w:r>
      <w:r w:rsidDel="00000000" w:rsidR="00000000" w:rsidRPr="00000000">
        <w:rPr>
          <w:i w:val="1"/>
          <w:rtl w:val="0"/>
        </w:rPr>
        <w:t xml:space="preserve">полиамидные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капрон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найлон</w:t>
      </w:r>
      <w:r w:rsidDel="00000000" w:rsidR="00000000" w:rsidRPr="00000000">
        <w:rPr>
          <w:rtl w:val="0"/>
        </w:rPr>
        <w:t xml:space="preserve">), </w:t>
      </w:r>
      <w:r w:rsidDel="00000000" w:rsidR="00000000" w:rsidRPr="00000000">
        <w:rPr>
          <w:i w:val="1"/>
          <w:rtl w:val="0"/>
        </w:rPr>
        <w:t xml:space="preserve">полиэфирные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лавсан</w:t>
      </w:r>
      <w:r w:rsidDel="00000000" w:rsidR="00000000" w:rsidRPr="00000000">
        <w:rPr>
          <w:rtl w:val="0"/>
        </w:rPr>
        <w:t xml:space="preserve">).Ф е р м е н т ы. Ферменты как биологические катализаторы белковой природы. Понятие о рН среды. Особенности строенияи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  В и т а м и н ы. Понятие о витаминах. Виды витаминной недостаточности. Классификация витаминов. Витамин С как представитель водорастворимых витаминов и витамин А как представитель жирорастворимых витаминов. Г о р м о н ы.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</w:t>
      </w:r>
      <w:r w:rsidDel="00000000" w:rsidR="00000000" w:rsidRPr="00000000">
        <w:rPr>
          <w:i w:val="1"/>
          <w:rtl w:val="0"/>
        </w:rPr>
        <w:t xml:space="preserve">Понятие о стероидных гормонах на примере половых гормонов</w:t>
      </w:r>
      <w:r w:rsidDel="00000000" w:rsidR="00000000" w:rsidRPr="00000000">
        <w:rPr>
          <w:rtl w:val="0"/>
        </w:rPr>
        <w:t xml:space="preserve">. Л е к а р с т в а. Лекарственная химия: от ятрохимии и фармакотерапии до химиотерапии. Антибиотики и дисбактериоз. Наркотические вещества. Наркомания, борьба с ней и профилактика.</w:t>
      </w:r>
    </w:p>
    <w:p w:rsidR="00000000" w:rsidDel="00000000" w:rsidP="00000000" w:rsidRDefault="00000000" w:rsidRPr="00000000" w14:paraId="000000D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Р е ш е н и е  з а д а ч  п о  о р г а н и ч е с к о й  х и м и и.Решение задач на вывод формулы органических веществ по продуктам сгорания и массовым долям элементов.</w:t>
      </w:r>
    </w:p>
    <w:p w:rsidR="00000000" w:rsidDel="00000000" w:rsidP="00000000" w:rsidRDefault="00000000" w:rsidRPr="00000000" w14:paraId="000000DB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13. Знакомство в образцами пластмасс, волокон и каучуков.</w:t>
      </w:r>
    </w:p>
    <w:p w:rsidR="00000000" w:rsidDel="00000000" w:rsidP="00000000" w:rsidRDefault="00000000" w:rsidRPr="00000000" w14:paraId="000000DC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Практическая работа№ 2. </w:t>
      </w:r>
      <w:r w:rsidDel="00000000" w:rsidR="00000000" w:rsidRPr="00000000">
        <w:rPr>
          <w:rtl w:val="0"/>
        </w:rPr>
        <w:t xml:space="preserve">Распознавание пластмасс и волокон.</w:t>
      </w:r>
    </w:p>
    <w:p w:rsidR="00000000" w:rsidDel="00000000" w:rsidP="00000000" w:rsidRDefault="00000000" w:rsidRPr="00000000" w14:paraId="000000DD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firstLine="709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4.Тематическое планирование</w:t>
      </w:r>
    </w:p>
    <w:p w:rsidR="00000000" w:rsidDel="00000000" w:rsidP="00000000" w:rsidRDefault="00000000" w:rsidRPr="00000000" w14:paraId="000000E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 класс</w:t>
      </w:r>
    </w:p>
    <w:p w:rsidR="00000000" w:rsidDel="00000000" w:rsidP="00000000" w:rsidRDefault="00000000" w:rsidRPr="00000000" w14:paraId="000000E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7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10"/>
        <w:gridCol w:w="5651"/>
        <w:gridCol w:w="1384"/>
        <w:gridCol w:w="1086"/>
        <w:gridCol w:w="1216"/>
        <w:tblGridChange w:id="0">
          <w:tblGrid>
            <w:gridCol w:w="510"/>
            <w:gridCol w:w="5651"/>
            <w:gridCol w:w="1384"/>
            <w:gridCol w:w="1086"/>
            <w:gridCol w:w="121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раздела)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торных и практических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ных работ,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тестов и др.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Введение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 строения  органических соединений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Предмет органической химии. Место и значение органической химии в системе естественных наук. Валентность. Химическое строение. Основные положения теории строения органических соединений. Углеродный скелет органической молекулы. Кратность химической связи. Изомерия и изомеры.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Углеводороды и их природные источники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л к а н 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 реакции замещения, пиролиз, дегидрирование). Применение. Крекинг и изомеризация алканов. Алкильные радикалы. Механизм свободнорадикального галогенирования алканов.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л к е н ы. Этилен как представитель алкенов. Получение этилена в промышленности (дегидрирование этана) и в лаборатории (дегидратация этанола). Свойства (горение, бромирование, гидратация, полимеризация, окисление раствором KмnO4) и применение этилена. Полиэтилен. Пропилен. Стереорегулярность полимера. Основные понятия химии высокомолекулярных соединений. Реакции полимеризации.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 и е н ы. Бутадиен и изопрен как представители диенов.Реакции присоединения с участием сопряженных диенов (бромирование, полимеризация, гидрогалогенирование, гидрирование). Натуральный и синтетический каучуки. Резина. А л к и н ы. Ацетилен как представитель алкинов. Получение ацетилена карбидным и метановым способами. Получение карбида кальция. Свойства (горение, бромирование, гидратация, тримеризация) и применение ацетилена.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р е н ы. Бензол как представитель аренов. Современные представления о строении бензола. Свойства бензола (горение,нитрование, бромирование) и его применение.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 е ф т ь и с п о с о б ы е е п е р е р а б о т к и. Состав нефти. Переработка нефти: перегонка и крекинг. Риформинг низкосортных нефтепродуктов. Понятие об октановом числе.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Кислородосодержащие органические соединения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п и р т ы. Метанол и этанол как представители предельных одноатомных спиртов. Свойства этанола (горение,окисление в альдегид, дегидратация). Получение (брожением глюкозы и гидратацией этилена) и применение этанола. Этиленгликоль. Глицерин как еще один представитель многоатомных спиртов. Качественная реакция на многоатомные спирты.Ф е н о л. Получение фенола из каменного угля. Каменный уголь и его использование. Коксование каменного угля, важнейшие продукты коксохимического производства.Взаимное влияние атомов в молекуле фенола (взаимодействие с бромной водой и гидроксидом натрия). Получение и применение фенола. А л ь д е г и д ы. Формальдегид и ацетальдегид как представители альдегидов. Понятие о кетонах. 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Фенолоформальдегидные пластмассы. Термопластичность и термореактивность. К а р б о н о в ы е к и с л о т ы. Уксусная кислота как представитель предельных одно - основных карбоновых кислот.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 С л о ж н ы е  э ф и р ы  и ж и р ы. Сложные эфиры как продукты взаимодействия кислот со спиртами. Значение сложных эфиров в природе и жизни человека. Отдельные пред - ставители кислот иного строения: олеиновая, линолевая, линоленовая,акриловая, щавелевая, бензойная. Жиры как сложные эфиры глицерина и жирных карбоновых кислот. Растительные и животные жиры, их состав. Гидролиз или омыление жиров. Мылa. Синтетические моющие средства (СМС). Применение жиров. Замена жиров в технике непищевым сырьем. У г л е в о д ы. 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— альдегидоспирта. Брожение глюкозы. Значение и применение глюкозы. Фруктоза как изомер глюкозы.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Сахароза как представитель дисахаридов. Производство сахара. Крахмал и целлюлоза как представители полисахаридов. Сравнение их свойств и биологическая роль. Применение этих полисахаридов.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Азотосодержащие соединения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м и н ы. Метиламин как представитель алифатических аминов и анилин — как арома - тических. Основность аминов в сравнении с основными свойствами аммиака. Анилин и его свойства (взаимодействие с соляной кислотой и бромной водой).Взаимное влияние атомов в молекулах органических соединений на примере анилина. Получение анилина по реакции Н. Н. Зинина. Применение анилина.А м и н о к и с л о т ы. Глицин и аланин как предста – вители природных аминокислот. Свойства аминокислот как амфотерных органических соединений (взаимодействие с щелочами и кислотами). Особенности диссоциации аминокислот в водных растворах. Биполярные ионы. Образование полипептидов.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Аминокапроновая кислота как представитель синтетичес - ких аминокислот. Понятие о синтетических волокнах на примере капрона. Аминокислоты в природе, их биологическая роль. Незаменимые аминокислоты. Б е л -  к и. Белки как полипептиды. Структура белковых моле - кул. Свойства белков (горение, гидролиз, цветные реак- ции).Биологическая роль белков.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 у к л е и н о в ы е к и с л о т ы. Нуклеиновые кислоты как полинуклеотиды. Строение нуклеотида. РНК и ДНК в сравнении. Их роль в хранении и передаче аследственной информации. Понятие о генной инженерии и биотехноло - гии.Г е н е т и ч е с к а я с в я з ь    м е ж д у к л а с с а м и о р г ан и ч е с к и х с о е д и н е н и й. Понятие о генети - ческой связи и генетических рядах.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 и жизнь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1пр.р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 л а с т м а с с ы  и  в о л о к н а.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 Понятие о пластмассах. Термопластич - ные и термореактивные полимеры. Отдельные представители синтетических и искусственных полимеров: фенолоформальдегидные смолы, поливинилхлорид, тефлон, целлулоид.Понятие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(триацетатный шелк) и вискозное, винилхлоридные (хлорин), полинитрильные (нитрон), полиамидные (капрон, найлон), полиэфирные (лавсан).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 е р м е н т ы. Ферменты как биологические ката - лизаторы белковой природы. Понятие о рН среды. Особенности строенияи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    В и т а м и н ы. Понятие о витаминах. Виды витаминной недостаточности. Классификация витаминов. Витамин С как представитель водорастворимых витаминов и вита - мин А как представитель жирорастворимых витаминов.   Г о р м о н ы. Понятие о гормонах как биологически актив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Понятие о стероидных гормонах на примере половых гормонов. Л е -  к а р с т в а. Лекарственная химия: от ятрохимии и фармакотерапии до химиотерапии. Антибиотики и дисбактериоз . Наркотические вещества. Наркомания, борьба с ней и профилактика.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 е ш е н и е  з а д а ч  п о  о р г а н и ч е с к о й   х и -        м ии.  Решение задач на вывод формулы органических веществ по продуктам сгорания и массовым долям элементов.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Лист внесения изменений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359.0" w:type="dxa"/>
        <w:jc w:val="left"/>
        <w:tblInd w:w="83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289"/>
        <w:gridCol w:w="4230"/>
        <w:gridCol w:w="1840"/>
        <w:tblGridChange w:id="0">
          <w:tblGrid>
            <w:gridCol w:w="1289"/>
            <w:gridCol w:w="4230"/>
            <w:gridCol w:w="18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4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54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        часов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7" w:w="11905"/>
      <w:pgMar w:bottom="993" w:top="720" w:left="1134" w:right="124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/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/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/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/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/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/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/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/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/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/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/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